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0"/>
      </w:tblGrid>
      <w:tr w:rsidR="00FB5B6E" w:rsidRPr="001D6F66" w:rsidTr="001D6F66">
        <w:tc>
          <w:tcPr>
            <w:tcW w:w="10430" w:type="dxa"/>
            <w:tcBorders>
              <w:bottom w:val="single" w:sz="4" w:space="0" w:color="auto"/>
            </w:tcBorders>
            <w:shd w:val="clear" w:color="auto" w:fill="auto"/>
          </w:tcPr>
          <w:p w:rsidR="00FB5B6E" w:rsidRPr="001D6F66" w:rsidRDefault="00FB5B6E" w:rsidP="00FB5B6E">
            <w:pPr>
              <w:rPr>
                <w:rFonts w:asciiTheme="minorHAnsi" w:hAnsiTheme="minorHAnsi"/>
                <w:sz w:val="22"/>
                <w:szCs w:val="22"/>
              </w:rPr>
            </w:pPr>
            <w:r w:rsidRPr="001D6F66">
              <w:rPr>
                <w:rFonts w:asciiTheme="minorHAnsi" w:hAnsiTheme="minorHAnsi"/>
                <w:sz w:val="22"/>
                <w:szCs w:val="22"/>
              </w:rPr>
              <w:t>Dear Parents,</w:t>
            </w:r>
          </w:p>
          <w:p w:rsidR="00FB5B6E" w:rsidRPr="001D6F66" w:rsidRDefault="00FB5B6E" w:rsidP="00FB5B6E">
            <w:pPr>
              <w:rPr>
                <w:rFonts w:asciiTheme="minorHAnsi" w:hAnsiTheme="minorHAnsi"/>
                <w:sz w:val="22"/>
                <w:szCs w:val="22"/>
              </w:rPr>
            </w:pPr>
          </w:p>
          <w:p w:rsidR="001D6F66" w:rsidRPr="001D6F66" w:rsidRDefault="00FB5B6E" w:rsidP="001D6F66">
            <w:pPr>
              <w:rPr>
                <w:rFonts w:asciiTheme="minorHAnsi" w:hAnsiTheme="minorHAnsi"/>
                <w:sz w:val="22"/>
                <w:szCs w:val="22"/>
              </w:rPr>
            </w:pPr>
            <w:r w:rsidRPr="001D6F66">
              <w:rPr>
                <w:rFonts w:asciiTheme="minorHAnsi" w:hAnsiTheme="minorHAnsi"/>
                <w:sz w:val="22"/>
                <w:szCs w:val="22"/>
              </w:rPr>
              <w:t>In this unit, students deepen their understanding of linear, quadratic, and exponential functions as they compare and contrast the three types of functions. Students distinguish between additive and multiplicative change and interpret arithmetic sequences as linear functions and geometric sequences as exponential functions. Students compare characteristics of linear, quadratic, and exponential functions. Students observe using graphs and tables that a quantity increasing exponentially eventually exceeds a quantity increasing linearly, quadratically, or (more generally) as a polynomial function. Students select from among these functions to model phenomena.</w:t>
            </w:r>
          </w:p>
          <w:p w:rsidR="001D6F66" w:rsidRPr="001D6F66" w:rsidRDefault="001D6F66" w:rsidP="001D6F66">
            <w:pPr>
              <w:ind w:left="720"/>
              <w:rPr>
                <w:rFonts w:asciiTheme="minorHAnsi" w:hAnsiTheme="minorHAnsi"/>
                <w:b/>
                <w:sz w:val="22"/>
                <w:szCs w:val="22"/>
              </w:rPr>
            </w:pPr>
          </w:p>
        </w:tc>
      </w:tr>
      <w:tr w:rsidR="001D6F66" w:rsidRPr="001D6F66" w:rsidTr="001D6F66">
        <w:tc>
          <w:tcPr>
            <w:tcW w:w="10430" w:type="dxa"/>
            <w:tcBorders>
              <w:top w:val="single" w:sz="4" w:space="0" w:color="auto"/>
              <w:left w:val="single" w:sz="4" w:space="0" w:color="auto"/>
              <w:bottom w:val="single" w:sz="4" w:space="0" w:color="auto"/>
              <w:right w:val="single" w:sz="4" w:space="0" w:color="auto"/>
            </w:tcBorders>
            <w:shd w:val="clear" w:color="auto" w:fill="auto"/>
          </w:tcPr>
          <w:p w:rsidR="001D6F66" w:rsidRDefault="001D6F66" w:rsidP="00FB5B6E">
            <w:pPr>
              <w:rPr>
                <w:rFonts w:asciiTheme="minorHAnsi" w:hAnsiTheme="minorHAnsi"/>
                <w:sz w:val="22"/>
                <w:szCs w:val="22"/>
              </w:rPr>
            </w:pPr>
          </w:p>
          <w:p w:rsidR="001D6F66" w:rsidRPr="001D6F66" w:rsidRDefault="001D6F66" w:rsidP="001D6F66">
            <w:pPr>
              <w:jc w:val="center"/>
              <w:rPr>
                <w:rFonts w:asciiTheme="minorHAnsi" w:hAnsiTheme="minorHAnsi"/>
                <w:b/>
                <w:szCs w:val="22"/>
                <w:u w:val="single"/>
              </w:rPr>
            </w:pPr>
            <w:r w:rsidRPr="001D6F66">
              <w:rPr>
                <w:rFonts w:asciiTheme="minorHAnsi" w:hAnsiTheme="minorHAnsi"/>
                <w:b/>
                <w:szCs w:val="22"/>
                <w:u w:val="single"/>
              </w:rPr>
              <w:t>Standards</w:t>
            </w:r>
          </w:p>
          <w:p w:rsidR="001D6F66" w:rsidRPr="001D6F66" w:rsidRDefault="001D6F66" w:rsidP="001D6F66">
            <w:pPr>
              <w:numPr>
                <w:ilvl w:val="0"/>
                <w:numId w:val="15"/>
              </w:numPr>
              <w:rPr>
                <w:rFonts w:asciiTheme="minorHAnsi" w:hAnsiTheme="minorHAnsi"/>
                <w:b/>
                <w:sz w:val="22"/>
                <w:szCs w:val="22"/>
              </w:rPr>
            </w:pPr>
            <w:r w:rsidRPr="001D6F66">
              <w:rPr>
                <w:rFonts w:asciiTheme="minorHAnsi" w:hAnsiTheme="minorHAnsi"/>
                <w:sz w:val="22"/>
                <w:szCs w:val="22"/>
              </w:rPr>
              <w:t xml:space="preserve">Construct &amp; Compare Linear, Quadratic, &amp; Exponential Models &amp; Solve Problems </w:t>
            </w:r>
            <w:r w:rsidRPr="00FE57DB">
              <w:rPr>
                <w:rFonts w:asciiTheme="minorHAnsi" w:hAnsiTheme="minorHAnsi"/>
                <w:b/>
                <w:sz w:val="22"/>
                <w:szCs w:val="22"/>
              </w:rPr>
              <w:t>(F.LE.1-3)</w:t>
            </w:r>
          </w:p>
          <w:p w:rsidR="001D6F66" w:rsidRPr="001D6F66" w:rsidRDefault="001D6F66" w:rsidP="001D6F66">
            <w:pPr>
              <w:numPr>
                <w:ilvl w:val="0"/>
                <w:numId w:val="15"/>
              </w:numPr>
              <w:rPr>
                <w:rFonts w:asciiTheme="minorHAnsi" w:hAnsiTheme="minorHAnsi"/>
                <w:b/>
                <w:sz w:val="22"/>
                <w:szCs w:val="22"/>
              </w:rPr>
            </w:pPr>
            <w:r w:rsidRPr="001D6F66">
              <w:rPr>
                <w:rFonts w:asciiTheme="minorHAnsi" w:hAnsiTheme="minorHAnsi"/>
                <w:sz w:val="22"/>
                <w:szCs w:val="22"/>
              </w:rPr>
              <w:t xml:space="preserve">Interpret Expression for Functions in Terms of the Situations They Model </w:t>
            </w:r>
            <w:r w:rsidRPr="00FE57DB">
              <w:rPr>
                <w:rFonts w:asciiTheme="minorHAnsi" w:hAnsiTheme="minorHAnsi"/>
                <w:b/>
                <w:sz w:val="22"/>
                <w:szCs w:val="22"/>
              </w:rPr>
              <w:t>(F.LE.5)</w:t>
            </w:r>
          </w:p>
          <w:p w:rsidR="001D6F66" w:rsidRPr="001D6F66" w:rsidRDefault="001D6F66" w:rsidP="001D6F66">
            <w:pPr>
              <w:numPr>
                <w:ilvl w:val="0"/>
                <w:numId w:val="15"/>
              </w:numPr>
              <w:rPr>
                <w:rFonts w:asciiTheme="minorHAnsi" w:hAnsiTheme="minorHAnsi"/>
                <w:b/>
                <w:sz w:val="22"/>
                <w:szCs w:val="22"/>
              </w:rPr>
            </w:pPr>
            <w:r w:rsidRPr="001D6F66">
              <w:rPr>
                <w:rFonts w:asciiTheme="minorHAnsi" w:hAnsiTheme="minorHAnsi"/>
                <w:sz w:val="22"/>
                <w:szCs w:val="22"/>
              </w:rPr>
              <w:t xml:space="preserve">Understand the Concept of a Function &amp; Use Function Notation </w:t>
            </w:r>
            <w:r w:rsidRPr="00FE57DB">
              <w:rPr>
                <w:rFonts w:asciiTheme="minorHAnsi" w:hAnsiTheme="minorHAnsi"/>
                <w:b/>
                <w:sz w:val="22"/>
                <w:szCs w:val="22"/>
              </w:rPr>
              <w:t>(F.IF.1-2)</w:t>
            </w:r>
          </w:p>
          <w:p w:rsidR="001D6F66" w:rsidRPr="001D6F66" w:rsidRDefault="001D6F66" w:rsidP="001D6F66">
            <w:pPr>
              <w:numPr>
                <w:ilvl w:val="0"/>
                <w:numId w:val="15"/>
              </w:numPr>
              <w:rPr>
                <w:rFonts w:asciiTheme="minorHAnsi" w:hAnsiTheme="minorHAnsi"/>
                <w:b/>
                <w:sz w:val="22"/>
                <w:szCs w:val="22"/>
              </w:rPr>
            </w:pPr>
            <w:r w:rsidRPr="001D6F66">
              <w:rPr>
                <w:rFonts w:asciiTheme="minorHAnsi" w:hAnsiTheme="minorHAnsi"/>
                <w:sz w:val="22"/>
                <w:szCs w:val="22"/>
              </w:rPr>
              <w:t xml:space="preserve">Interpret Functions that Arise in Applications in terms of the Context </w:t>
            </w:r>
            <w:r w:rsidRPr="00FE57DB">
              <w:rPr>
                <w:rFonts w:asciiTheme="minorHAnsi" w:hAnsiTheme="minorHAnsi"/>
                <w:b/>
                <w:sz w:val="22"/>
                <w:szCs w:val="22"/>
              </w:rPr>
              <w:t>(F.IF.4-6)</w:t>
            </w:r>
          </w:p>
          <w:p w:rsidR="001D6F66" w:rsidRDefault="001D6F66" w:rsidP="001D6F66">
            <w:pPr>
              <w:numPr>
                <w:ilvl w:val="0"/>
                <w:numId w:val="15"/>
              </w:numPr>
              <w:rPr>
                <w:rFonts w:asciiTheme="minorHAnsi" w:hAnsiTheme="minorHAnsi"/>
                <w:b/>
                <w:sz w:val="22"/>
                <w:szCs w:val="22"/>
              </w:rPr>
            </w:pPr>
            <w:r w:rsidRPr="001D6F66">
              <w:rPr>
                <w:rFonts w:asciiTheme="minorHAnsi" w:hAnsiTheme="minorHAnsi"/>
                <w:sz w:val="22"/>
                <w:szCs w:val="22"/>
              </w:rPr>
              <w:t xml:space="preserve">Analyze Functions using Different Representations </w:t>
            </w:r>
            <w:r w:rsidRPr="00FE57DB">
              <w:rPr>
                <w:rFonts w:asciiTheme="minorHAnsi" w:hAnsiTheme="minorHAnsi"/>
                <w:b/>
                <w:sz w:val="22"/>
                <w:szCs w:val="22"/>
              </w:rPr>
              <w:t>(F.IF.7-9</w:t>
            </w:r>
          </w:p>
          <w:p w:rsidR="001D6F66" w:rsidRPr="001D6F66" w:rsidRDefault="001D6F66" w:rsidP="001D6F66">
            <w:pPr>
              <w:numPr>
                <w:ilvl w:val="0"/>
                <w:numId w:val="15"/>
              </w:numPr>
              <w:rPr>
                <w:rFonts w:asciiTheme="minorHAnsi" w:hAnsiTheme="minorHAnsi"/>
                <w:b/>
                <w:sz w:val="22"/>
                <w:szCs w:val="22"/>
              </w:rPr>
            </w:pPr>
            <w:r w:rsidRPr="001D6F66">
              <w:rPr>
                <w:rFonts w:asciiTheme="minorHAnsi" w:hAnsiTheme="minorHAnsi"/>
                <w:sz w:val="22"/>
                <w:szCs w:val="22"/>
              </w:rPr>
              <w:t xml:space="preserve">Build New Functions from Existing Functions </w:t>
            </w:r>
            <w:r w:rsidRPr="00FE57DB">
              <w:rPr>
                <w:rFonts w:asciiTheme="minorHAnsi" w:hAnsiTheme="minorHAnsi"/>
                <w:b/>
                <w:sz w:val="22"/>
                <w:szCs w:val="22"/>
              </w:rPr>
              <w:t>(F.BF.3)</w:t>
            </w:r>
          </w:p>
          <w:p w:rsidR="001D6F66" w:rsidRPr="001D6F66" w:rsidRDefault="001D6F66" w:rsidP="001D6F66">
            <w:pPr>
              <w:rPr>
                <w:rFonts w:asciiTheme="minorHAnsi" w:hAnsiTheme="minorHAnsi"/>
                <w:sz w:val="22"/>
                <w:szCs w:val="22"/>
              </w:rPr>
            </w:pPr>
          </w:p>
        </w:tc>
      </w:tr>
    </w:tbl>
    <w:p w:rsidR="00F53E89" w:rsidRDefault="00F53E89"/>
    <w:tbl>
      <w:tblPr>
        <w:tblStyle w:val="TableGrid"/>
        <w:tblW w:w="10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5"/>
        <w:gridCol w:w="3065"/>
      </w:tblGrid>
      <w:tr w:rsidR="00240E0C" w:rsidRPr="001D6F66" w:rsidTr="00F53E89">
        <w:tc>
          <w:tcPr>
            <w:tcW w:w="7365" w:type="dxa"/>
            <w:tcBorders>
              <w:top w:val="single" w:sz="4" w:space="0" w:color="auto"/>
              <w:left w:val="single" w:sz="4" w:space="0" w:color="auto"/>
              <w:bottom w:val="single" w:sz="4" w:space="0" w:color="auto"/>
              <w:right w:val="single" w:sz="4" w:space="0" w:color="auto"/>
            </w:tcBorders>
            <w:shd w:val="clear" w:color="auto" w:fill="auto"/>
          </w:tcPr>
          <w:p w:rsidR="00272FF0" w:rsidRPr="001D6F66" w:rsidRDefault="00FB5B6E" w:rsidP="00FB5B6E">
            <w:pPr>
              <w:jc w:val="center"/>
              <w:rPr>
                <w:rFonts w:asciiTheme="minorHAnsi" w:hAnsiTheme="minorHAnsi"/>
                <w:b/>
                <w:szCs w:val="22"/>
                <w:u w:val="single"/>
              </w:rPr>
            </w:pPr>
            <w:r w:rsidRPr="001D6F66">
              <w:rPr>
                <w:rFonts w:asciiTheme="minorHAnsi" w:hAnsiTheme="minorHAnsi"/>
                <w:b/>
                <w:szCs w:val="22"/>
                <w:u w:val="single"/>
              </w:rPr>
              <w:t>Web Resources</w:t>
            </w:r>
          </w:p>
          <w:p w:rsidR="001D6F66" w:rsidRPr="001D6F66" w:rsidRDefault="001D6F66" w:rsidP="001D6F66">
            <w:pPr>
              <w:numPr>
                <w:ilvl w:val="0"/>
                <w:numId w:val="16"/>
              </w:numPr>
              <w:pBdr>
                <w:top w:val="nil"/>
                <w:left w:val="nil"/>
                <w:bottom w:val="nil"/>
                <w:right w:val="nil"/>
                <w:between w:val="nil"/>
                <w:bar w:val="nil"/>
              </w:pBdr>
              <w:rPr>
                <w:rFonts w:asciiTheme="minorHAnsi" w:hAnsiTheme="minorHAnsi"/>
                <w:sz w:val="22"/>
                <w:szCs w:val="22"/>
              </w:rPr>
            </w:pPr>
            <w:r w:rsidRPr="001D6F66">
              <w:rPr>
                <w:rFonts w:asciiTheme="minorHAnsi" w:hAnsiTheme="minorHAnsi"/>
                <w:sz w:val="22"/>
                <w:szCs w:val="22"/>
              </w:rPr>
              <w:t xml:space="preserve">Rate of Change: </w:t>
            </w:r>
            <w:hyperlink r:id="rId7" w:history="1">
              <w:r w:rsidRPr="001D6F66">
                <w:rPr>
                  <w:rStyle w:val="Hyperlink"/>
                  <w:rFonts w:asciiTheme="minorHAnsi" w:hAnsiTheme="minorHAnsi"/>
                  <w:sz w:val="22"/>
                  <w:szCs w:val="22"/>
                </w:rPr>
                <w:t>http://www.nms.org/Portals/0/Docs/FreeLessons/Fill%20It%20Up,%20Please%20-%20Part%20III.pdf</w:t>
              </w:r>
            </w:hyperlink>
          </w:p>
          <w:p w:rsidR="001D6F66" w:rsidRPr="001D6F66" w:rsidRDefault="001D6F66" w:rsidP="001D6F66">
            <w:pPr>
              <w:numPr>
                <w:ilvl w:val="0"/>
                <w:numId w:val="16"/>
              </w:numPr>
              <w:pBdr>
                <w:top w:val="nil"/>
                <w:left w:val="nil"/>
                <w:bottom w:val="nil"/>
                <w:right w:val="nil"/>
                <w:between w:val="nil"/>
                <w:bar w:val="nil"/>
              </w:pBdr>
              <w:rPr>
                <w:rFonts w:asciiTheme="minorHAnsi" w:hAnsiTheme="minorHAnsi"/>
                <w:sz w:val="22"/>
                <w:szCs w:val="22"/>
              </w:rPr>
            </w:pPr>
            <w:r w:rsidRPr="001D6F66">
              <w:rPr>
                <w:rFonts w:asciiTheme="minorHAnsi" w:hAnsiTheme="minorHAnsi"/>
                <w:sz w:val="22"/>
                <w:szCs w:val="22"/>
              </w:rPr>
              <w:t xml:space="preserve">Linear &amp; Exponential Growth: </w:t>
            </w:r>
          </w:p>
          <w:p w:rsidR="001D6F66" w:rsidRPr="001D6F66" w:rsidRDefault="00780978" w:rsidP="001D6F66">
            <w:pPr>
              <w:pBdr>
                <w:top w:val="nil"/>
                <w:left w:val="nil"/>
                <w:bottom w:val="nil"/>
                <w:right w:val="nil"/>
                <w:between w:val="nil"/>
                <w:bar w:val="nil"/>
              </w:pBdr>
              <w:ind w:left="720"/>
              <w:rPr>
                <w:rFonts w:asciiTheme="minorHAnsi" w:hAnsiTheme="minorHAnsi"/>
                <w:sz w:val="22"/>
                <w:szCs w:val="22"/>
              </w:rPr>
            </w:pPr>
            <w:hyperlink r:id="rId8" w:history="1">
              <w:r w:rsidR="001D6F66" w:rsidRPr="001D6F66">
                <w:rPr>
                  <w:rStyle w:val="Hyperlink"/>
                  <w:rFonts w:asciiTheme="minorHAnsi" w:hAnsiTheme="minorHAnsi"/>
                  <w:bCs/>
                  <w:sz w:val="22"/>
                  <w:szCs w:val="22"/>
                </w:rPr>
                <w:t>http://learnzillion.com/lessonsets/40-proving-how-linear-functions-grow</w:t>
              </w:r>
            </w:hyperlink>
          </w:p>
          <w:p w:rsidR="00FB5B6E" w:rsidRPr="00F47AD1" w:rsidRDefault="001D6F66" w:rsidP="001D6F66">
            <w:pPr>
              <w:numPr>
                <w:ilvl w:val="0"/>
                <w:numId w:val="16"/>
              </w:numPr>
              <w:pBdr>
                <w:top w:val="nil"/>
                <w:left w:val="nil"/>
                <w:bottom w:val="nil"/>
                <w:right w:val="nil"/>
                <w:between w:val="nil"/>
                <w:bar w:val="nil"/>
              </w:pBdr>
              <w:rPr>
                <w:rStyle w:val="Hyperlink"/>
                <w:rFonts w:asciiTheme="minorHAnsi" w:hAnsiTheme="minorHAnsi"/>
                <w:sz w:val="22"/>
                <w:szCs w:val="22"/>
              </w:rPr>
            </w:pPr>
            <w:r w:rsidRPr="001D6F66">
              <w:rPr>
                <w:rFonts w:asciiTheme="minorHAnsi" w:hAnsiTheme="minorHAnsi"/>
                <w:sz w:val="22"/>
                <w:szCs w:val="22"/>
              </w:rPr>
              <w:t xml:space="preserve">Distinguishing between Linear &amp; Exponential: </w:t>
            </w:r>
            <w:hyperlink r:id="rId9" w:history="1">
              <w:r w:rsidRPr="001D6F66">
                <w:rPr>
                  <w:rStyle w:val="Hyperlink"/>
                  <w:rFonts w:asciiTheme="minorHAnsi" w:hAnsiTheme="minorHAnsi"/>
                  <w:bCs/>
                  <w:sz w:val="22"/>
                  <w:szCs w:val="22"/>
                </w:rPr>
                <w:t>http://learnzillion.com/lessonsets/35-distinguishing-between-linear-functions-and-exponential-functions</w:t>
              </w:r>
            </w:hyperlink>
          </w:p>
          <w:p w:rsidR="00F47AD1" w:rsidRDefault="00F47AD1" w:rsidP="00F47AD1">
            <w:pPr>
              <w:numPr>
                <w:ilvl w:val="0"/>
                <w:numId w:val="16"/>
              </w:numPr>
              <w:pBdr>
                <w:top w:val="nil"/>
                <w:left w:val="nil"/>
                <w:bottom w:val="nil"/>
                <w:right w:val="nil"/>
                <w:between w:val="nil"/>
                <w:bar w:val="nil"/>
              </w:pBdr>
              <w:rPr>
                <w:rStyle w:val="Hyperlink"/>
                <w:rFonts w:asciiTheme="minorHAnsi" w:hAnsiTheme="minorHAnsi"/>
                <w:sz w:val="22"/>
                <w:szCs w:val="22"/>
              </w:rPr>
            </w:pPr>
            <w:r w:rsidRPr="00F47AD1">
              <w:rPr>
                <w:rStyle w:val="Hyperlink"/>
                <w:rFonts w:asciiTheme="minorHAnsi" w:hAnsiTheme="minorHAnsi"/>
                <w:sz w:val="22"/>
                <w:szCs w:val="22"/>
              </w:rPr>
              <w:t>http://www.virtualnerd.com/algebra-1/quadratic-equations-functions/linear-exponential-comparison</w:t>
            </w:r>
          </w:p>
          <w:p w:rsidR="001D6F66" w:rsidRPr="001D6F66" w:rsidRDefault="001D6F66" w:rsidP="001D6F66">
            <w:pPr>
              <w:pBdr>
                <w:top w:val="nil"/>
                <w:left w:val="nil"/>
                <w:bottom w:val="nil"/>
                <w:right w:val="nil"/>
                <w:between w:val="nil"/>
                <w:bar w:val="nil"/>
              </w:pBdr>
              <w:ind w:left="720"/>
              <w:rPr>
                <w:rFonts w:asciiTheme="minorHAnsi" w:hAnsiTheme="minorHAnsi"/>
                <w:color w:val="0000FF" w:themeColor="hyperlink"/>
                <w:sz w:val="22"/>
                <w:szCs w:val="22"/>
                <w:u w:val="single"/>
              </w:rPr>
            </w:pPr>
          </w:p>
        </w:tc>
        <w:tc>
          <w:tcPr>
            <w:tcW w:w="3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F66" w:rsidRPr="001D6F66" w:rsidRDefault="001D6F66" w:rsidP="001C6E67">
            <w:pPr>
              <w:jc w:val="center"/>
              <w:rPr>
                <w:rFonts w:asciiTheme="minorHAnsi" w:hAnsiTheme="minorHAnsi"/>
                <w:b/>
                <w:sz w:val="22"/>
                <w:szCs w:val="22"/>
                <w:u w:val="single"/>
              </w:rPr>
            </w:pPr>
          </w:p>
          <w:p w:rsidR="001C6E67" w:rsidRPr="001D6F66" w:rsidRDefault="00FB5B6E" w:rsidP="001C6E67">
            <w:pPr>
              <w:jc w:val="center"/>
              <w:rPr>
                <w:rFonts w:asciiTheme="minorHAnsi" w:hAnsiTheme="minorHAnsi"/>
                <w:b/>
                <w:szCs w:val="22"/>
                <w:u w:val="single"/>
              </w:rPr>
            </w:pPr>
            <w:r w:rsidRPr="001D6F66">
              <w:rPr>
                <w:rFonts w:asciiTheme="minorHAnsi" w:hAnsiTheme="minorHAnsi"/>
                <w:b/>
                <w:szCs w:val="22"/>
                <w:u w:val="single"/>
              </w:rPr>
              <w:t>Textbook</w:t>
            </w:r>
            <w:r w:rsidR="001C6E67" w:rsidRPr="001D6F66">
              <w:rPr>
                <w:rFonts w:asciiTheme="minorHAnsi" w:hAnsiTheme="minorHAnsi"/>
                <w:b/>
                <w:szCs w:val="22"/>
                <w:u w:val="single"/>
              </w:rPr>
              <w:t xml:space="preserve"> Connection</w:t>
            </w:r>
          </w:p>
          <w:p w:rsidR="001D6F66" w:rsidRDefault="001C6E67" w:rsidP="001C6E67">
            <w:pPr>
              <w:jc w:val="center"/>
              <w:rPr>
                <w:rFonts w:asciiTheme="minorHAnsi" w:hAnsiTheme="minorHAnsi"/>
                <w:sz w:val="22"/>
                <w:szCs w:val="22"/>
              </w:rPr>
            </w:pPr>
            <w:r w:rsidRPr="001D6F66">
              <w:rPr>
                <w:rFonts w:asciiTheme="minorHAnsi" w:hAnsiTheme="minorHAnsi"/>
                <w:sz w:val="22"/>
                <w:szCs w:val="22"/>
              </w:rPr>
              <w:t xml:space="preserve">HMH </w:t>
            </w:r>
            <w:r w:rsidR="00FB5B6E" w:rsidRPr="001D6F66">
              <w:rPr>
                <w:rFonts w:asciiTheme="minorHAnsi" w:hAnsiTheme="minorHAnsi"/>
                <w:sz w:val="22"/>
                <w:szCs w:val="22"/>
              </w:rPr>
              <w:t>Advanced Algebra Textbook</w:t>
            </w:r>
            <w:r w:rsidR="00FB5B6E" w:rsidRPr="001D6F66">
              <w:rPr>
                <w:rFonts w:asciiTheme="minorHAnsi" w:hAnsiTheme="minorHAnsi"/>
                <w:sz w:val="22"/>
                <w:szCs w:val="22"/>
              </w:rPr>
              <w:br/>
              <w:t>Unit 3, Module 13</w:t>
            </w:r>
            <w:r w:rsidRPr="001D6F66">
              <w:rPr>
                <w:rFonts w:asciiTheme="minorHAnsi" w:hAnsiTheme="minorHAnsi"/>
                <w:sz w:val="22"/>
                <w:szCs w:val="22"/>
              </w:rPr>
              <w:br/>
            </w:r>
          </w:p>
          <w:p w:rsidR="001C6E67" w:rsidRPr="001D6F66" w:rsidRDefault="001C6E67" w:rsidP="001C6E67">
            <w:pPr>
              <w:jc w:val="center"/>
              <w:rPr>
                <w:rFonts w:asciiTheme="minorHAnsi" w:hAnsiTheme="minorHAnsi"/>
                <w:sz w:val="22"/>
                <w:szCs w:val="22"/>
              </w:rPr>
            </w:pPr>
            <w:r w:rsidRPr="001D6F66">
              <w:rPr>
                <w:rFonts w:asciiTheme="minorHAnsi" w:hAnsiTheme="minorHAnsi"/>
                <w:sz w:val="22"/>
                <w:szCs w:val="22"/>
              </w:rPr>
              <w:t>Digital Access:</w:t>
            </w:r>
            <w:r w:rsidRPr="001D6F66">
              <w:rPr>
                <w:rFonts w:asciiTheme="minorHAnsi" w:hAnsiTheme="minorHAnsi"/>
                <w:sz w:val="22"/>
                <w:szCs w:val="22"/>
              </w:rPr>
              <w:br/>
            </w:r>
            <w:hyperlink r:id="rId10" w:history="1">
              <w:r w:rsidRPr="001D6F66">
                <w:rPr>
                  <w:rStyle w:val="Hyperlink"/>
                  <w:rFonts w:asciiTheme="minorHAnsi" w:hAnsiTheme="minorHAnsi"/>
                  <w:color w:val="C0504D" w:themeColor="accent2"/>
                  <w:sz w:val="22"/>
                  <w:szCs w:val="22"/>
                </w:rPr>
                <w:t>http://my.hrw.com</w:t>
              </w:r>
            </w:hyperlink>
            <w:r w:rsidRPr="001D6F66">
              <w:rPr>
                <w:rFonts w:asciiTheme="minorHAnsi" w:hAnsiTheme="minorHAnsi"/>
                <w:color w:val="C0504D" w:themeColor="accent2"/>
                <w:sz w:val="22"/>
                <w:szCs w:val="22"/>
              </w:rPr>
              <w:t xml:space="preserve"> </w:t>
            </w:r>
          </w:p>
          <w:p w:rsidR="001C6E67" w:rsidRPr="001D6F66" w:rsidRDefault="00FB5B6E" w:rsidP="001D6F66">
            <w:pPr>
              <w:jc w:val="center"/>
              <w:rPr>
                <w:rFonts w:asciiTheme="minorHAnsi" w:hAnsiTheme="minorHAnsi"/>
                <w:sz w:val="22"/>
                <w:szCs w:val="22"/>
              </w:rPr>
            </w:pPr>
            <w:r w:rsidRPr="001D6F66">
              <w:rPr>
                <w:rFonts w:asciiTheme="minorHAnsi" w:hAnsiTheme="minorHAnsi"/>
                <w:sz w:val="22"/>
                <w:szCs w:val="22"/>
              </w:rPr>
              <w:t>(Teacher has login information)</w:t>
            </w:r>
          </w:p>
        </w:tc>
      </w:tr>
    </w:tbl>
    <w:p w:rsidR="00F53E89" w:rsidRDefault="00F53E89"/>
    <w:p w:rsidR="00F53E89" w:rsidRDefault="00F53E89" w:rsidP="00F53E89">
      <w:pPr>
        <w:jc w:val="center"/>
        <w:rPr>
          <w:rFonts w:asciiTheme="minorHAnsi" w:hAnsiTheme="minorHAnsi"/>
          <w:b/>
          <w:sz w:val="22"/>
          <w:szCs w:val="22"/>
          <w:u w:val="single"/>
        </w:rPr>
      </w:pPr>
      <w:r>
        <w:rPr>
          <w:rFonts w:asciiTheme="minorHAnsi" w:hAnsiTheme="minorHAnsi"/>
          <w:b/>
          <w:sz w:val="22"/>
          <w:szCs w:val="22"/>
          <w:u w:val="single"/>
        </w:rPr>
        <w:t>Formulas</w:t>
      </w:r>
    </w:p>
    <w:p w:rsidR="00F53E89" w:rsidRPr="00F53E89" w:rsidRDefault="00F53E89" w:rsidP="00F53E89">
      <w:pPr>
        <w:jc w:val="center"/>
        <w:rPr>
          <w:rFonts w:asciiTheme="minorHAnsi" w:hAnsiTheme="minorHAnsi"/>
          <w:sz w:val="22"/>
          <w:szCs w:val="22"/>
        </w:rPr>
      </w:pPr>
      <w:r>
        <w:rPr>
          <w:rFonts w:asciiTheme="minorHAnsi" w:hAnsiTheme="minorHAnsi"/>
          <w:sz w:val="22"/>
          <w:szCs w:val="22"/>
        </w:rPr>
        <w:t>General Forms of Functions</w:t>
      </w:r>
    </w:p>
    <w:tbl>
      <w:tblPr>
        <w:tblStyle w:val="TableGrid"/>
        <w:tblW w:w="10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6"/>
        <w:gridCol w:w="3477"/>
        <w:gridCol w:w="3477"/>
      </w:tblGrid>
      <w:tr w:rsidR="00F53E89" w:rsidRPr="001D6F66" w:rsidTr="00AA3F32">
        <w:tc>
          <w:tcPr>
            <w:tcW w:w="3476" w:type="dxa"/>
            <w:tcBorders>
              <w:top w:val="single" w:sz="4" w:space="0" w:color="auto"/>
              <w:left w:val="single" w:sz="4" w:space="0" w:color="auto"/>
              <w:bottom w:val="single" w:sz="4" w:space="0" w:color="auto"/>
              <w:right w:val="single" w:sz="4" w:space="0" w:color="auto"/>
            </w:tcBorders>
            <w:shd w:val="clear" w:color="auto" w:fill="auto"/>
          </w:tcPr>
          <w:p w:rsidR="00F53E89" w:rsidRDefault="00F53E89" w:rsidP="001C6E67">
            <w:pPr>
              <w:jc w:val="center"/>
              <w:rPr>
                <w:rFonts w:asciiTheme="minorHAnsi" w:hAnsiTheme="minorHAnsi"/>
                <w:b/>
                <w:sz w:val="22"/>
                <w:szCs w:val="22"/>
              </w:rPr>
            </w:pPr>
            <w:r>
              <w:rPr>
                <w:rFonts w:asciiTheme="minorHAnsi" w:hAnsiTheme="minorHAnsi"/>
                <w:b/>
                <w:sz w:val="22"/>
                <w:szCs w:val="22"/>
              </w:rPr>
              <w:t>Linear</w:t>
            </w:r>
          </w:p>
          <w:p w:rsidR="00F53E89" w:rsidRPr="00F53E89" w:rsidRDefault="00F53E89" w:rsidP="00F53E89">
            <w:pPr>
              <w:jc w:val="center"/>
              <w:rPr>
                <w:rFonts w:asciiTheme="minorHAnsi" w:eastAsiaTheme="minorEastAsia" w:hAnsiTheme="minorHAnsi"/>
                <w:sz w:val="22"/>
                <w:szCs w:val="22"/>
              </w:rPr>
            </w:pPr>
            <m:oMathPara>
              <m:oMath>
                <m:r>
                  <w:rPr>
                    <w:rFonts w:ascii="Cambria Math" w:hAnsi="Cambria Math"/>
                    <w:sz w:val="22"/>
                    <w:szCs w:val="22"/>
                  </w:rPr>
                  <m:t>y=mx+b</m:t>
                </m:r>
              </m:oMath>
            </m:oMathPara>
          </w:p>
          <w:p w:rsidR="00F53E89" w:rsidRDefault="00F53E89" w:rsidP="00F53E89">
            <w:pPr>
              <w:jc w:val="center"/>
              <w:rPr>
                <w:rFonts w:asciiTheme="minorHAnsi" w:hAnsiTheme="minorHAnsi"/>
                <w:sz w:val="22"/>
                <w:szCs w:val="22"/>
              </w:rPr>
            </w:pPr>
            <w:r>
              <w:rPr>
                <w:noProof/>
              </w:rPr>
              <w:drawing>
                <wp:inline distT="0" distB="0" distL="0" distR="0" wp14:anchorId="61360220" wp14:editId="06C66172">
                  <wp:extent cx="1803400" cy="1181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135" t="15458" r="6748" b="8870"/>
                          <a:stretch/>
                        </pic:blipFill>
                        <pic:spPr bwMode="auto">
                          <a:xfrm>
                            <a:off x="0" y="0"/>
                            <a:ext cx="1803400" cy="1181100"/>
                          </a:xfrm>
                          <a:prstGeom prst="rect">
                            <a:avLst/>
                          </a:prstGeom>
                          <a:ln>
                            <a:noFill/>
                          </a:ln>
                          <a:extLst>
                            <a:ext uri="{53640926-AAD7-44D8-BBD7-CCE9431645EC}">
                              <a14:shadowObscured xmlns:a14="http://schemas.microsoft.com/office/drawing/2010/main"/>
                            </a:ext>
                          </a:extLst>
                        </pic:spPr>
                      </pic:pic>
                    </a:graphicData>
                  </a:graphic>
                </wp:inline>
              </w:drawing>
            </w:r>
          </w:p>
          <w:p w:rsidR="00F53E89" w:rsidRPr="00F53E89" w:rsidRDefault="00F53E89" w:rsidP="00F53E89">
            <w:pPr>
              <w:jc w:val="center"/>
              <w:rPr>
                <w:rFonts w:asciiTheme="minorHAnsi" w:hAnsiTheme="minorHAnsi"/>
                <w:sz w:val="22"/>
                <w:szCs w:val="22"/>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F53E89" w:rsidRDefault="00F53E89" w:rsidP="001C6E67">
            <w:pPr>
              <w:jc w:val="center"/>
              <w:rPr>
                <w:rFonts w:asciiTheme="minorHAnsi" w:hAnsiTheme="minorHAnsi"/>
                <w:b/>
                <w:sz w:val="22"/>
                <w:szCs w:val="22"/>
              </w:rPr>
            </w:pPr>
            <w:r>
              <w:rPr>
                <w:rFonts w:asciiTheme="minorHAnsi" w:hAnsiTheme="minorHAnsi"/>
                <w:b/>
                <w:sz w:val="22"/>
                <w:szCs w:val="22"/>
              </w:rPr>
              <w:t>Quadratic</w:t>
            </w:r>
          </w:p>
          <w:p w:rsidR="00F53E89" w:rsidRPr="00F53E89" w:rsidRDefault="00F53E89" w:rsidP="00F53E89">
            <w:pPr>
              <w:jc w:val="center"/>
              <w:rPr>
                <w:rFonts w:asciiTheme="minorHAnsi" w:eastAsiaTheme="minorEastAsia" w:hAnsiTheme="minorHAnsi"/>
                <w:sz w:val="22"/>
                <w:szCs w:val="22"/>
              </w:rPr>
            </w:pPr>
            <m:oMathPara>
              <m:oMath>
                <m:r>
                  <w:rPr>
                    <w:rFonts w:ascii="Cambria Math" w:hAnsi="Cambria Math"/>
                    <w:sz w:val="22"/>
                    <w:szCs w:val="22"/>
                  </w:rPr>
                  <m:t>y=a</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+bx+c</m:t>
                </m:r>
              </m:oMath>
            </m:oMathPara>
          </w:p>
          <w:p w:rsidR="00F53E89" w:rsidRPr="00F53E89" w:rsidRDefault="00F53E89" w:rsidP="00F53E89">
            <w:pPr>
              <w:jc w:val="center"/>
              <w:rPr>
                <w:rFonts w:asciiTheme="minorHAnsi" w:hAnsiTheme="minorHAnsi"/>
                <w:sz w:val="22"/>
                <w:szCs w:val="22"/>
              </w:rPr>
            </w:pPr>
            <w:r>
              <w:rPr>
                <w:noProof/>
              </w:rPr>
              <w:drawing>
                <wp:inline distT="0" distB="0" distL="0" distR="0" wp14:anchorId="39745F1A" wp14:editId="10248EF4">
                  <wp:extent cx="1790700" cy="1155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46" t="16267" r="6777" b="9719"/>
                          <a:stretch/>
                        </pic:blipFill>
                        <pic:spPr bwMode="auto">
                          <a:xfrm>
                            <a:off x="0" y="0"/>
                            <a:ext cx="1790700" cy="1155700"/>
                          </a:xfrm>
                          <a:prstGeom prst="rect">
                            <a:avLst/>
                          </a:prstGeom>
                          <a:ln>
                            <a:noFill/>
                          </a:ln>
                          <a:extLst>
                            <a:ext uri="{53640926-AAD7-44D8-BBD7-CCE9431645EC}">
                              <a14:shadowObscured xmlns:a14="http://schemas.microsoft.com/office/drawing/2010/main"/>
                            </a:ext>
                          </a:extLst>
                        </pic:spPr>
                      </pic:pic>
                    </a:graphicData>
                  </a:graphic>
                </wp:inline>
              </w:drawing>
            </w: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F53E89" w:rsidRDefault="00F53E89" w:rsidP="001C6E67">
            <w:pPr>
              <w:jc w:val="center"/>
              <w:rPr>
                <w:rFonts w:asciiTheme="minorHAnsi" w:hAnsiTheme="minorHAnsi"/>
                <w:b/>
                <w:sz w:val="22"/>
                <w:szCs w:val="22"/>
              </w:rPr>
            </w:pPr>
            <w:r>
              <w:rPr>
                <w:rFonts w:asciiTheme="minorHAnsi" w:hAnsiTheme="minorHAnsi"/>
                <w:b/>
                <w:sz w:val="22"/>
                <w:szCs w:val="22"/>
              </w:rPr>
              <w:t>Exponential</w:t>
            </w:r>
          </w:p>
          <w:p w:rsidR="00F53E89" w:rsidRPr="00F53E89" w:rsidRDefault="00F53E89" w:rsidP="00F53E89">
            <w:pPr>
              <w:jc w:val="center"/>
              <w:rPr>
                <w:rFonts w:asciiTheme="minorHAnsi" w:eastAsiaTheme="minorEastAsia" w:hAnsiTheme="minorHAnsi"/>
                <w:sz w:val="22"/>
                <w:szCs w:val="22"/>
              </w:rPr>
            </w:pPr>
            <m:oMathPara>
              <m:oMath>
                <m:r>
                  <w:rPr>
                    <w:rFonts w:ascii="Cambria Math" w:hAnsi="Cambria Math"/>
                    <w:sz w:val="22"/>
                    <w:szCs w:val="22"/>
                  </w:rPr>
                  <m:t>y=ab^x</m:t>
                </m:r>
              </m:oMath>
            </m:oMathPara>
          </w:p>
          <w:p w:rsidR="00F53E89" w:rsidRPr="00F53E89" w:rsidRDefault="00F53E89" w:rsidP="00F53E89">
            <w:pPr>
              <w:jc w:val="center"/>
              <w:rPr>
                <w:rFonts w:asciiTheme="minorHAnsi" w:hAnsiTheme="minorHAnsi"/>
                <w:sz w:val="22"/>
                <w:szCs w:val="22"/>
              </w:rPr>
            </w:pPr>
            <w:r>
              <w:rPr>
                <w:noProof/>
              </w:rPr>
              <w:drawing>
                <wp:inline distT="0" distB="0" distL="0" distR="0" wp14:anchorId="44D5B0C5" wp14:editId="3583BA04">
                  <wp:extent cx="1803400" cy="11684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133" t="15453" r="6777" b="9719"/>
                          <a:stretch/>
                        </pic:blipFill>
                        <pic:spPr bwMode="auto">
                          <a:xfrm>
                            <a:off x="0" y="0"/>
                            <a:ext cx="1803400" cy="1168400"/>
                          </a:xfrm>
                          <a:prstGeom prst="rect">
                            <a:avLst/>
                          </a:prstGeom>
                          <a:ln>
                            <a:noFill/>
                          </a:ln>
                          <a:extLst>
                            <a:ext uri="{53640926-AAD7-44D8-BBD7-CCE9431645EC}">
                              <a14:shadowObscured xmlns:a14="http://schemas.microsoft.com/office/drawing/2010/main"/>
                            </a:ext>
                          </a:extLst>
                        </pic:spPr>
                      </pic:pic>
                    </a:graphicData>
                  </a:graphic>
                </wp:inline>
              </w:drawing>
            </w:r>
          </w:p>
        </w:tc>
      </w:tr>
    </w:tbl>
    <w:p w:rsidR="00085130" w:rsidRPr="00070BA8" w:rsidRDefault="00085130" w:rsidP="00E9082E">
      <w:pPr>
        <w:jc w:val="center"/>
        <w:rPr>
          <w:rFonts w:asciiTheme="minorHAnsi" w:hAnsiTheme="minorHAnsi"/>
          <w:b/>
          <w:szCs w:val="22"/>
          <w:u w:val="single"/>
        </w:rPr>
      </w:pPr>
      <w:bookmarkStart w:id="0" w:name="_GoBack"/>
      <w:bookmarkEnd w:id="0"/>
      <w:r w:rsidRPr="00070BA8">
        <w:rPr>
          <w:rFonts w:asciiTheme="minorHAnsi" w:hAnsiTheme="minorHAnsi"/>
          <w:b/>
          <w:szCs w:val="22"/>
          <w:u w:val="single"/>
        </w:rPr>
        <w:lastRenderedPageBreak/>
        <w:t>Sample Problems</w:t>
      </w:r>
    </w:p>
    <w:p w:rsidR="000043CB" w:rsidRDefault="000043CB" w:rsidP="00070BA8">
      <w:pPr>
        <w:numPr>
          <w:ilvl w:val="0"/>
          <w:numId w:val="18"/>
        </w:numPr>
        <w:rPr>
          <w:rFonts w:asciiTheme="minorHAnsi" w:eastAsiaTheme="minorEastAsia" w:hAnsiTheme="minorHAnsi"/>
          <w:sz w:val="22"/>
          <w:szCs w:val="22"/>
        </w:rPr>
      </w:pPr>
      <w:r>
        <w:rPr>
          <w:rFonts w:asciiTheme="minorHAnsi" w:eastAsiaTheme="minorEastAsia" w:hAnsiTheme="minorHAnsi"/>
          <w:sz w:val="22"/>
          <w:szCs w:val="22"/>
        </w:rPr>
        <w:t>Graph the set of data.  Which kind of model best describes the data?</w:t>
      </w:r>
    </w:p>
    <w:p w:rsidR="000043CB" w:rsidRDefault="000043CB" w:rsidP="000043CB">
      <w:pPr>
        <w:ind w:left="720"/>
        <w:rPr>
          <w:rFonts w:asciiTheme="minorHAnsi" w:eastAsiaTheme="minorEastAsia" w:hAnsiTheme="minorHAnsi"/>
          <w:sz w:val="22"/>
          <w:szCs w:val="22"/>
        </w:rPr>
      </w:pPr>
      <w:r>
        <w:rPr>
          <w:rFonts w:asciiTheme="minorHAnsi" w:eastAsiaTheme="minorEastAsia" w:hAnsiTheme="minorHAnsi"/>
          <w:sz w:val="22"/>
          <w:szCs w:val="22"/>
        </w:rPr>
        <w:t>{(-1, 4), (-2, 0.8), (0, 20), (1, 100), (-3, 0.16)}</w:t>
      </w:r>
    </w:p>
    <w:p w:rsidR="000043CB" w:rsidRDefault="000043CB" w:rsidP="000043CB">
      <w:pPr>
        <w:ind w:left="720"/>
        <w:rPr>
          <w:rFonts w:asciiTheme="minorHAnsi" w:eastAsiaTheme="minorEastAsia" w:hAnsiTheme="minorHAnsi"/>
          <w:sz w:val="22"/>
          <w:szCs w:val="22"/>
        </w:rPr>
      </w:pPr>
      <w:r w:rsidRPr="000043CB">
        <w:rPr>
          <w:noProof/>
          <w:highlight w:val="yellow"/>
        </w:rPr>
        <w:drawing>
          <wp:inline distT="0" distB="0" distL="0" distR="0" wp14:anchorId="4DCE6816" wp14:editId="69767DFE">
            <wp:extent cx="2194560" cy="1405505"/>
            <wp:effectExtent l="19050" t="19050" r="15240"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230" t="16086" r="6230" b="9566"/>
                    <a:stretch/>
                  </pic:blipFill>
                  <pic:spPr bwMode="auto">
                    <a:xfrm>
                      <a:off x="0" y="0"/>
                      <a:ext cx="2194560" cy="1405505"/>
                    </a:xfrm>
                    <a:prstGeom prst="rect">
                      <a:avLst/>
                    </a:prstGeom>
                    <a:ln>
                      <a:solidFill>
                        <a:srgbClr val="FFFF00"/>
                      </a:solidFill>
                    </a:ln>
                    <a:extLst>
                      <a:ext uri="{53640926-AAD7-44D8-BBD7-CCE9431645EC}">
                        <a14:shadowObscured xmlns:a14="http://schemas.microsoft.com/office/drawing/2010/main"/>
                      </a:ext>
                    </a:extLst>
                  </pic:spPr>
                </pic:pic>
              </a:graphicData>
            </a:graphic>
          </wp:inline>
        </w:drawing>
      </w:r>
    </w:p>
    <w:p w:rsidR="000043CB" w:rsidRDefault="000043CB" w:rsidP="000043CB">
      <w:pPr>
        <w:ind w:left="720"/>
        <w:rPr>
          <w:rFonts w:asciiTheme="minorHAnsi" w:eastAsiaTheme="minorEastAsia" w:hAnsiTheme="minorHAnsi"/>
          <w:sz w:val="22"/>
          <w:szCs w:val="22"/>
        </w:rPr>
      </w:pPr>
      <w:r w:rsidRPr="000043CB">
        <w:rPr>
          <w:rFonts w:asciiTheme="minorHAnsi" w:eastAsiaTheme="minorEastAsia" w:hAnsiTheme="minorHAnsi"/>
          <w:sz w:val="22"/>
          <w:szCs w:val="22"/>
          <w:highlight w:val="yellow"/>
        </w:rPr>
        <w:t>Exponential</w:t>
      </w:r>
    </w:p>
    <w:p w:rsidR="0043654C" w:rsidRDefault="0043654C" w:rsidP="000043CB">
      <w:pPr>
        <w:ind w:left="720"/>
        <w:rPr>
          <w:rFonts w:asciiTheme="minorHAnsi" w:eastAsiaTheme="minorEastAsia" w:hAnsiTheme="minorHAnsi"/>
          <w:sz w:val="22"/>
          <w:szCs w:val="22"/>
        </w:rPr>
      </w:pPr>
    </w:p>
    <w:p w:rsidR="0043654C" w:rsidRDefault="0043654C" w:rsidP="0043654C">
      <w:pPr>
        <w:numPr>
          <w:ilvl w:val="0"/>
          <w:numId w:val="18"/>
        </w:numPr>
        <w:rPr>
          <w:rFonts w:asciiTheme="minorHAnsi" w:eastAsiaTheme="minorEastAsia" w:hAnsiTheme="minorHAnsi"/>
          <w:sz w:val="22"/>
          <w:szCs w:val="22"/>
        </w:rPr>
      </w:pPr>
      <w:r>
        <w:rPr>
          <w:rFonts w:asciiTheme="minorHAnsi" w:eastAsiaTheme="minorEastAsia" w:hAnsiTheme="minorHAnsi"/>
          <w:sz w:val="22"/>
          <w:szCs w:val="22"/>
        </w:rPr>
        <w:t>Describe the rate of change for linear, quadratic, &amp; exponential functions.</w:t>
      </w:r>
      <w:r>
        <w:rPr>
          <w:rFonts w:asciiTheme="minorHAnsi" w:eastAsiaTheme="minorEastAsia" w:hAnsiTheme="minorHAnsi"/>
          <w:sz w:val="22"/>
          <w:szCs w:val="22"/>
        </w:rPr>
        <w:br/>
      </w:r>
    </w:p>
    <w:p w:rsidR="0043654C" w:rsidRPr="0043654C" w:rsidRDefault="0043654C" w:rsidP="0043654C">
      <w:pPr>
        <w:ind w:left="720"/>
        <w:rPr>
          <w:rFonts w:asciiTheme="minorHAnsi" w:eastAsiaTheme="minorEastAsia" w:hAnsiTheme="minorHAnsi"/>
          <w:sz w:val="22"/>
          <w:szCs w:val="22"/>
          <w:highlight w:val="yellow"/>
        </w:rPr>
      </w:pPr>
      <w:r w:rsidRPr="0043654C">
        <w:rPr>
          <w:rFonts w:asciiTheme="minorHAnsi" w:eastAsiaTheme="minorEastAsia" w:hAnsiTheme="minorHAnsi"/>
          <w:sz w:val="22"/>
          <w:szCs w:val="22"/>
          <w:highlight w:val="yellow"/>
        </w:rPr>
        <w:t>Linear: Constant</w:t>
      </w:r>
    </w:p>
    <w:p w:rsidR="0043654C" w:rsidRPr="0043654C" w:rsidRDefault="0043654C" w:rsidP="0043654C">
      <w:pPr>
        <w:ind w:left="720"/>
        <w:rPr>
          <w:rFonts w:asciiTheme="minorHAnsi" w:eastAsiaTheme="minorEastAsia" w:hAnsiTheme="minorHAnsi"/>
          <w:sz w:val="22"/>
          <w:szCs w:val="22"/>
          <w:highlight w:val="yellow"/>
        </w:rPr>
      </w:pPr>
      <w:r w:rsidRPr="0043654C">
        <w:rPr>
          <w:rFonts w:asciiTheme="minorHAnsi" w:eastAsiaTheme="minorEastAsia" w:hAnsiTheme="minorHAnsi"/>
          <w:sz w:val="22"/>
          <w:szCs w:val="22"/>
          <w:highlight w:val="yellow"/>
        </w:rPr>
        <w:t>Quadratic: Variable</w:t>
      </w:r>
    </w:p>
    <w:p w:rsidR="0043654C" w:rsidRDefault="0043654C" w:rsidP="0043654C">
      <w:pPr>
        <w:ind w:left="720"/>
        <w:rPr>
          <w:rFonts w:asciiTheme="minorHAnsi" w:eastAsiaTheme="minorEastAsia" w:hAnsiTheme="minorHAnsi"/>
          <w:sz w:val="22"/>
          <w:szCs w:val="22"/>
        </w:rPr>
      </w:pPr>
      <w:r w:rsidRPr="0043654C">
        <w:rPr>
          <w:rFonts w:asciiTheme="minorHAnsi" w:eastAsiaTheme="minorEastAsia" w:hAnsiTheme="minorHAnsi"/>
          <w:sz w:val="22"/>
          <w:szCs w:val="22"/>
          <w:highlight w:val="yellow"/>
        </w:rPr>
        <w:t xml:space="preserve">Exponential: Variable </w:t>
      </w:r>
      <w:r w:rsidRPr="0043654C">
        <w:rPr>
          <w:rFonts w:asciiTheme="minorHAnsi" w:eastAsiaTheme="minorEastAsia" w:hAnsiTheme="minorHAnsi"/>
          <w:sz w:val="22"/>
          <w:szCs w:val="22"/>
          <w:highlight w:val="yellow"/>
        </w:rPr>
        <w:br/>
        <w:t>(Average rate of change will eventually be greater than quadratic or linear rates of change.)</w:t>
      </w:r>
    </w:p>
    <w:p w:rsidR="000043CB" w:rsidRDefault="000043CB" w:rsidP="000043CB">
      <w:pPr>
        <w:ind w:left="720"/>
        <w:rPr>
          <w:rFonts w:asciiTheme="minorHAnsi" w:eastAsiaTheme="minorEastAsia" w:hAnsiTheme="minorHAnsi"/>
          <w:sz w:val="22"/>
          <w:szCs w:val="22"/>
        </w:rPr>
      </w:pPr>
    </w:p>
    <w:p w:rsidR="00070BA8" w:rsidRDefault="00070BA8" w:rsidP="00070BA8">
      <w:pPr>
        <w:numPr>
          <w:ilvl w:val="0"/>
          <w:numId w:val="18"/>
        </w:numPr>
        <w:rPr>
          <w:rFonts w:asciiTheme="minorHAnsi" w:eastAsiaTheme="minorEastAsia" w:hAnsiTheme="minorHAnsi"/>
          <w:sz w:val="22"/>
          <w:szCs w:val="22"/>
        </w:rPr>
      </w:pPr>
      <w:r>
        <w:rPr>
          <w:rFonts w:asciiTheme="minorHAnsi" w:eastAsiaTheme="minorEastAsia" w:hAnsiTheme="minorHAnsi"/>
          <w:sz w:val="22"/>
          <w:szCs w:val="22"/>
        </w:rPr>
        <w:t>Determine which function model the data in the table represents:</w:t>
      </w:r>
    </w:p>
    <w:tbl>
      <w:tblPr>
        <w:tblStyle w:val="TableGrid"/>
        <w:tblW w:w="0" w:type="auto"/>
        <w:tblInd w:w="720" w:type="dxa"/>
        <w:tblLook w:val="04A0" w:firstRow="1" w:lastRow="0" w:firstColumn="1" w:lastColumn="0" w:noHBand="0" w:noVBand="1"/>
      </w:tblPr>
      <w:tblGrid>
        <w:gridCol w:w="1728"/>
        <w:gridCol w:w="1728"/>
      </w:tblGrid>
      <w:tr w:rsidR="00070BA8" w:rsidTr="00070BA8">
        <w:tc>
          <w:tcPr>
            <w:tcW w:w="3456" w:type="dxa"/>
            <w:gridSpan w:val="2"/>
            <w:tcBorders>
              <w:bottom w:val="single" w:sz="12" w:space="0" w:color="auto"/>
            </w:tcBorders>
            <w:shd w:val="clear" w:color="auto" w:fill="D9D9D9" w:themeFill="background1" w:themeFillShade="D9"/>
          </w:tcPr>
          <w:p w:rsidR="00070BA8" w:rsidRPr="00070BA8" w:rsidRDefault="00070BA8" w:rsidP="00070BA8">
            <w:pPr>
              <w:rPr>
                <w:rFonts w:asciiTheme="minorHAnsi" w:eastAsiaTheme="minorEastAsia" w:hAnsiTheme="minorHAnsi"/>
                <w:b/>
                <w:sz w:val="22"/>
                <w:szCs w:val="22"/>
              </w:rPr>
            </w:pPr>
            <w:r w:rsidRPr="00070BA8">
              <w:rPr>
                <w:rFonts w:asciiTheme="minorHAnsi" w:eastAsiaTheme="minorEastAsia" w:hAnsiTheme="minorHAnsi"/>
                <w:b/>
                <w:sz w:val="22"/>
                <w:szCs w:val="22"/>
              </w:rPr>
              <w:t>Height of Bridge Suspension Cables</w:t>
            </w:r>
          </w:p>
        </w:tc>
      </w:tr>
      <w:tr w:rsidR="00070BA8" w:rsidTr="00070BA8">
        <w:tc>
          <w:tcPr>
            <w:tcW w:w="1728" w:type="dxa"/>
            <w:tcBorders>
              <w:top w:val="single" w:sz="12" w:space="0" w:color="auto"/>
              <w:right w:val="single" w:sz="12" w:space="0" w:color="auto"/>
            </w:tcBorders>
          </w:tcPr>
          <w:p w:rsidR="00070BA8" w:rsidRPr="00070BA8" w:rsidRDefault="00070BA8" w:rsidP="00070BA8">
            <w:pPr>
              <w:jc w:val="center"/>
              <w:rPr>
                <w:rFonts w:asciiTheme="minorHAnsi" w:eastAsiaTheme="minorEastAsia" w:hAnsiTheme="minorHAnsi"/>
                <w:b/>
                <w:sz w:val="22"/>
                <w:szCs w:val="22"/>
              </w:rPr>
            </w:pPr>
            <w:r w:rsidRPr="00070BA8">
              <w:rPr>
                <w:rFonts w:asciiTheme="minorHAnsi" w:eastAsiaTheme="minorEastAsia" w:hAnsiTheme="minorHAnsi"/>
                <w:b/>
                <w:sz w:val="22"/>
                <w:szCs w:val="22"/>
              </w:rPr>
              <w:t>Cable’s Distance from Tower (ft)</w:t>
            </w:r>
          </w:p>
        </w:tc>
        <w:tc>
          <w:tcPr>
            <w:tcW w:w="1728" w:type="dxa"/>
            <w:tcBorders>
              <w:top w:val="single" w:sz="12" w:space="0" w:color="auto"/>
              <w:left w:val="single" w:sz="12" w:space="0" w:color="auto"/>
            </w:tcBorders>
          </w:tcPr>
          <w:p w:rsidR="00070BA8" w:rsidRPr="00070BA8" w:rsidRDefault="00070BA8" w:rsidP="00070BA8">
            <w:pPr>
              <w:jc w:val="center"/>
              <w:rPr>
                <w:rFonts w:asciiTheme="minorHAnsi" w:eastAsiaTheme="minorEastAsia" w:hAnsiTheme="minorHAnsi"/>
                <w:b/>
                <w:sz w:val="22"/>
                <w:szCs w:val="22"/>
              </w:rPr>
            </w:pPr>
            <w:r w:rsidRPr="00070BA8">
              <w:rPr>
                <w:rFonts w:asciiTheme="minorHAnsi" w:eastAsiaTheme="minorEastAsia" w:hAnsiTheme="minorHAnsi"/>
                <w:b/>
                <w:sz w:val="22"/>
                <w:szCs w:val="22"/>
              </w:rPr>
              <w:t>Cable’s Height (ft)</w:t>
            </w:r>
          </w:p>
        </w:tc>
      </w:tr>
      <w:tr w:rsidR="00070BA8" w:rsidTr="00070BA8">
        <w:tc>
          <w:tcPr>
            <w:tcW w:w="1728" w:type="dxa"/>
            <w:tcBorders>
              <w:righ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0</w:t>
            </w:r>
          </w:p>
        </w:tc>
        <w:tc>
          <w:tcPr>
            <w:tcW w:w="1728" w:type="dxa"/>
            <w:tcBorders>
              <w:lef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400</w:t>
            </w:r>
          </w:p>
        </w:tc>
      </w:tr>
      <w:tr w:rsidR="00070BA8" w:rsidTr="00070BA8">
        <w:tc>
          <w:tcPr>
            <w:tcW w:w="1728" w:type="dxa"/>
            <w:tcBorders>
              <w:righ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100</w:t>
            </w:r>
          </w:p>
        </w:tc>
        <w:tc>
          <w:tcPr>
            <w:tcW w:w="1728" w:type="dxa"/>
            <w:tcBorders>
              <w:lef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256</w:t>
            </w:r>
          </w:p>
        </w:tc>
      </w:tr>
      <w:tr w:rsidR="00070BA8" w:rsidTr="00070BA8">
        <w:tc>
          <w:tcPr>
            <w:tcW w:w="1728" w:type="dxa"/>
            <w:tcBorders>
              <w:righ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200</w:t>
            </w:r>
          </w:p>
        </w:tc>
        <w:tc>
          <w:tcPr>
            <w:tcW w:w="1728" w:type="dxa"/>
            <w:tcBorders>
              <w:lef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144</w:t>
            </w:r>
          </w:p>
        </w:tc>
      </w:tr>
      <w:tr w:rsidR="00070BA8" w:rsidTr="00070BA8">
        <w:tc>
          <w:tcPr>
            <w:tcW w:w="1728" w:type="dxa"/>
            <w:tcBorders>
              <w:righ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300</w:t>
            </w:r>
          </w:p>
        </w:tc>
        <w:tc>
          <w:tcPr>
            <w:tcW w:w="1728" w:type="dxa"/>
            <w:tcBorders>
              <w:left w:val="single" w:sz="12" w:space="0" w:color="auto"/>
            </w:tcBorders>
          </w:tcPr>
          <w:p w:rsidR="00070BA8" w:rsidRDefault="00070BA8" w:rsidP="00070BA8">
            <w:pPr>
              <w:jc w:val="center"/>
              <w:rPr>
                <w:rFonts w:asciiTheme="minorHAnsi" w:eastAsiaTheme="minorEastAsia" w:hAnsiTheme="minorHAnsi"/>
                <w:sz w:val="22"/>
                <w:szCs w:val="22"/>
              </w:rPr>
            </w:pPr>
            <w:r>
              <w:rPr>
                <w:rFonts w:asciiTheme="minorHAnsi" w:eastAsiaTheme="minorEastAsia" w:hAnsiTheme="minorHAnsi"/>
                <w:sz w:val="22"/>
                <w:szCs w:val="22"/>
              </w:rPr>
              <w:t>64</w:t>
            </w:r>
          </w:p>
        </w:tc>
      </w:tr>
    </w:tbl>
    <w:p w:rsidR="00070BA8" w:rsidRDefault="00070BA8" w:rsidP="00070BA8">
      <w:pPr>
        <w:rPr>
          <w:rFonts w:asciiTheme="minorHAnsi" w:eastAsiaTheme="minorEastAsia" w:hAnsiTheme="minorHAnsi"/>
          <w:sz w:val="22"/>
          <w:szCs w:val="22"/>
        </w:rPr>
      </w:pPr>
      <w:r>
        <w:rPr>
          <w:rFonts w:asciiTheme="minorHAnsi" w:eastAsiaTheme="minorEastAsia" w:hAnsiTheme="minorHAnsi"/>
          <w:sz w:val="22"/>
          <w:szCs w:val="22"/>
        </w:rPr>
        <w:tab/>
      </w:r>
    </w:p>
    <w:p w:rsidR="00070BA8" w:rsidRDefault="00070BA8" w:rsidP="00070BA8">
      <w:pPr>
        <w:rPr>
          <w:rFonts w:asciiTheme="minorHAnsi" w:eastAsiaTheme="minorEastAsia" w:hAnsiTheme="minorHAnsi"/>
          <w:sz w:val="22"/>
          <w:szCs w:val="22"/>
        </w:rPr>
      </w:pPr>
      <w:r>
        <w:rPr>
          <w:rFonts w:asciiTheme="minorHAnsi" w:eastAsiaTheme="minorEastAsia" w:hAnsiTheme="minorHAnsi"/>
          <w:sz w:val="22"/>
          <w:szCs w:val="22"/>
        </w:rPr>
        <w:tab/>
      </w:r>
      <w:r w:rsidRPr="00070BA8">
        <w:rPr>
          <w:rFonts w:asciiTheme="minorHAnsi" w:eastAsiaTheme="minorEastAsia" w:hAnsiTheme="minorHAnsi"/>
          <w:sz w:val="22"/>
          <w:szCs w:val="22"/>
          <w:highlight w:val="yellow"/>
        </w:rPr>
        <w:t>Quadratic Function</w:t>
      </w:r>
    </w:p>
    <w:p w:rsidR="00070BA8" w:rsidRDefault="00070BA8" w:rsidP="00070BA8">
      <w:pPr>
        <w:rPr>
          <w:rFonts w:asciiTheme="minorHAnsi" w:eastAsiaTheme="minorEastAsia" w:hAnsiTheme="minorHAnsi"/>
          <w:sz w:val="22"/>
          <w:szCs w:val="22"/>
        </w:rPr>
      </w:pPr>
    </w:p>
    <w:p w:rsidR="0043654C" w:rsidRDefault="0043654C" w:rsidP="0043654C">
      <w:pPr>
        <w:numPr>
          <w:ilvl w:val="0"/>
          <w:numId w:val="18"/>
        </w:numPr>
        <w:rPr>
          <w:rFonts w:asciiTheme="minorHAnsi" w:eastAsiaTheme="minorEastAsia" w:hAnsiTheme="minorHAnsi"/>
          <w:sz w:val="22"/>
          <w:szCs w:val="22"/>
        </w:rPr>
      </w:pPr>
      <w:r>
        <w:rPr>
          <w:rFonts w:asciiTheme="minorHAnsi" w:eastAsiaTheme="minorEastAsia" w:hAnsiTheme="minorHAnsi"/>
          <w:sz w:val="22"/>
          <w:szCs w:val="22"/>
        </w:rPr>
        <w:t>A town home has approximately 500 homes.  The town council is considering plans for future development.  Plan A calls for an increase of 50 homes per year.  Plan B calls for a 5% increase each year.  Compare the plans.</w:t>
      </w:r>
    </w:p>
    <w:p w:rsidR="0043654C" w:rsidRDefault="0043654C" w:rsidP="0043654C">
      <w:pPr>
        <w:ind w:left="720"/>
        <w:rPr>
          <w:rFonts w:asciiTheme="minorHAnsi" w:eastAsiaTheme="minorEastAsia" w:hAnsiTheme="minorHAnsi"/>
          <w:sz w:val="22"/>
          <w:szCs w:val="22"/>
        </w:rPr>
      </w:pPr>
    </w:p>
    <w:p w:rsidR="0043654C" w:rsidRDefault="0043654C" w:rsidP="0043654C">
      <w:pPr>
        <w:ind w:left="720"/>
        <w:rPr>
          <w:rFonts w:asciiTheme="minorHAnsi" w:eastAsiaTheme="minorEastAsia" w:hAnsiTheme="minorHAnsi"/>
          <w:sz w:val="22"/>
          <w:szCs w:val="22"/>
        </w:rPr>
        <w:sectPr w:rsidR="0043654C" w:rsidSect="0066739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1080" w:header="720" w:footer="720" w:gutter="0"/>
          <w:cols w:space="720"/>
          <w:docGrid w:linePitch="360"/>
        </w:sectPr>
      </w:pPr>
    </w:p>
    <w:p w:rsidR="0043654C" w:rsidRPr="0043654C" w:rsidRDefault="0043654C" w:rsidP="0043654C">
      <w:pPr>
        <w:ind w:left="720"/>
        <w:rPr>
          <w:rFonts w:asciiTheme="minorHAnsi" w:eastAsiaTheme="minorEastAsia" w:hAnsiTheme="minorHAnsi"/>
          <w:sz w:val="22"/>
          <w:szCs w:val="22"/>
          <w:highlight w:val="yellow"/>
        </w:rPr>
      </w:pPr>
      <w:r w:rsidRPr="0043654C">
        <w:rPr>
          <w:rFonts w:asciiTheme="minorHAnsi" w:eastAsiaTheme="minorEastAsia" w:hAnsiTheme="minorHAnsi"/>
          <w:sz w:val="22"/>
          <w:szCs w:val="22"/>
          <w:highlight w:val="yellow"/>
        </w:rPr>
        <w:lastRenderedPageBreak/>
        <w:t xml:space="preserve">Plan A: </w:t>
      </w:r>
      <m:oMath>
        <m:r>
          <w:rPr>
            <w:rFonts w:ascii="Cambria Math" w:eastAsiaTheme="minorEastAsia" w:hAnsi="Cambria Math"/>
            <w:sz w:val="22"/>
            <w:szCs w:val="22"/>
            <w:highlight w:val="yellow"/>
          </w:rPr>
          <m:t>y=50x+500</m:t>
        </m:r>
      </m:oMath>
    </w:p>
    <w:p w:rsidR="0043654C" w:rsidRDefault="0043654C" w:rsidP="0043654C">
      <w:pPr>
        <w:ind w:left="720"/>
        <w:rPr>
          <w:rFonts w:asciiTheme="minorHAnsi" w:eastAsiaTheme="minorEastAsia" w:hAnsiTheme="minorHAnsi"/>
          <w:sz w:val="22"/>
          <w:szCs w:val="22"/>
        </w:rPr>
      </w:pPr>
      <w:r w:rsidRPr="0043654C">
        <w:rPr>
          <w:rFonts w:asciiTheme="minorHAnsi" w:eastAsiaTheme="minorEastAsia" w:hAnsiTheme="minorHAnsi"/>
          <w:sz w:val="22"/>
          <w:szCs w:val="22"/>
          <w:highlight w:val="yellow"/>
        </w:rPr>
        <w:t xml:space="preserve">Plan B: </w:t>
      </w:r>
      <m:oMath>
        <m:r>
          <w:rPr>
            <w:rFonts w:ascii="Cambria Math" w:eastAsiaTheme="minorEastAsia" w:hAnsi="Cambria Math"/>
            <w:sz w:val="22"/>
            <w:szCs w:val="22"/>
            <w:highlight w:val="yellow"/>
          </w:rPr>
          <m:t>y=500</m:t>
        </m:r>
        <m:sSup>
          <m:sSupPr>
            <m:ctrlPr>
              <w:rPr>
                <w:rFonts w:ascii="Cambria Math" w:eastAsiaTheme="minorEastAsia" w:hAnsi="Cambria Math"/>
                <w:i/>
                <w:sz w:val="22"/>
                <w:szCs w:val="22"/>
                <w:highlight w:val="yellow"/>
              </w:rPr>
            </m:ctrlPr>
          </m:sSupPr>
          <m:e>
            <m:d>
              <m:dPr>
                <m:ctrlPr>
                  <w:rPr>
                    <w:rFonts w:ascii="Cambria Math" w:eastAsiaTheme="minorEastAsia" w:hAnsi="Cambria Math"/>
                    <w:i/>
                    <w:sz w:val="22"/>
                    <w:szCs w:val="22"/>
                    <w:highlight w:val="yellow"/>
                  </w:rPr>
                </m:ctrlPr>
              </m:dPr>
              <m:e>
                <m:r>
                  <w:rPr>
                    <w:rFonts w:ascii="Cambria Math" w:eastAsiaTheme="minorEastAsia" w:hAnsi="Cambria Math"/>
                    <w:sz w:val="22"/>
                    <w:szCs w:val="22"/>
                    <w:highlight w:val="yellow"/>
                  </w:rPr>
                  <m:t>1.05</m:t>
                </m:r>
              </m:e>
            </m:d>
          </m:e>
          <m:sup>
            <m:r>
              <w:rPr>
                <w:rFonts w:ascii="Cambria Math" w:eastAsiaTheme="minorEastAsia" w:hAnsi="Cambria Math"/>
                <w:sz w:val="22"/>
                <w:szCs w:val="22"/>
                <w:highlight w:val="yellow"/>
              </w:rPr>
              <m:t>x</m:t>
            </m:r>
          </m:sup>
        </m:sSup>
      </m:oMath>
    </w:p>
    <w:p w:rsidR="0043654C" w:rsidRDefault="0043654C" w:rsidP="0043654C">
      <w:pPr>
        <w:ind w:left="720"/>
        <w:rPr>
          <w:rFonts w:asciiTheme="minorHAnsi" w:eastAsiaTheme="minorEastAsia" w:hAnsiTheme="minorHAnsi"/>
          <w:sz w:val="22"/>
          <w:szCs w:val="22"/>
        </w:rPr>
      </w:pPr>
      <w:r w:rsidRPr="0043654C">
        <w:rPr>
          <w:noProof/>
          <w:highlight w:val="yellow"/>
        </w:rPr>
        <w:drawing>
          <wp:inline distT="0" distB="0" distL="0" distR="0" wp14:anchorId="0F4C075D" wp14:editId="4445B859">
            <wp:extent cx="2194560" cy="1413724"/>
            <wp:effectExtent l="19050" t="19050" r="15240"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902" t="16087" r="6557" b="9131"/>
                    <a:stretch/>
                  </pic:blipFill>
                  <pic:spPr bwMode="auto">
                    <a:xfrm>
                      <a:off x="0" y="0"/>
                      <a:ext cx="2194560" cy="1413724"/>
                    </a:xfrm>
                    <a:prstGeom prst="rect">
                      <a:avLst/>
                    </a:prstGeom>
                    <a:ln>
                      <a:solidFill>
                        <a:srgbClr val="FFFF00"/>
                      </a:solidFill>
                    </a:ln>
                    <a:extLst>
                      <a:ext uri="{53640926-AAD7-44D8-BBD7-CCE9431645EC}">
                        <a14:shadowObscured xmlns:a14="http://schemas.microsoft.com/office/drawing/2010/main"/>
                      </a:ext>
                    </a:extLst>
                  </pic:spPr>
                </pic:pic>
              </a:graphicData>
            </a:graphic>
          </wp:inline>
        </w:drawing>
      </w:r>
    </w:p>
    <w:p w:rsidR="0043654C" w:rsidRPr="0043654C" w:rsidRDefault="0043654C" w:rsidP="0043654C">
      <w:pPr>
        <w:ind w:left="180"/>
        <w:rPr>
          <w:rFonts w:asciiTheme="minorHAnsi" w:eastAsiaTheme="minorEastAsia" w:hAnsiTheme="minorHAnsi"/>
          <w:sz w:val="22"/>
          <w:szCs w:val="22"/>
        </w:rPr>
      </w:pPr>
      <w:r w:rsidRPr="0043654C">
        <w:rPr>
          <w:rFonts w:asciiTheme="minorHAnsi" w:eastAsiaTheme="minorEastAsia" w:hAnsiTheme="minorHAnsi"/>
          <w:sz w:val="22"/>
          <w:szCs w:val="22"/>
          <w:highlight w:val="yellow"/>
        </w:rPr>
        <w:lastRenderedPageBreak/>
        <w:t>More homes will be built under plan A up to the end of the 26</w:t>
      </w:r>
      <w:r w:rsidRPr="0043654C">
        <w:rPr>
          <w:rFonts w:asciiTheme="minorHAnsi" w:eastAsiaTheme="minorEastAsia" w:hAnsiTheme="minorHAnsi"/>
          <w:sz w:val="22"/>
          <w:szCs w:val="22"/>
          <w:highlight w:val="yellow"/>
          <w:vertAlign w:val="superscript"/>
        </w:rPr>
        <w:t>th</w:t>
      </w:r>
      <w:r w:rsidRPr="0043654C">
        <w:rPr>
          <w:rFonts w:asciiTheme="minorHAnsi" w:eastAsiaTheme="minorEastAsia" w:hAnsiTheme="minorHAnsi"/>
          <w:sz w:val="22"/>
          <w:szCs w:val="22"/>
          <w:highlight w:val="yellow"/>
        </w:rPr>
        <w:t xml:space="preserve"> year.  After that, more homes will be built under plan B, and plan B results in more homes than plan A by ever-increasing amounts each year.</w:t>
      </w:r>
    </w:p>
    <w:sectPr w:rsidR="0043654C" w:rsidRPr="0043654C" w:rsidSect="0043654C">
      <w:type w:val="continuous"/>
      <w:pgSz w:w="12240" w:h="15840"/>
      <w:pgMar w:top="720" w:right="720" w:bottom="720" w:left="108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78" w:rsidRDefault="00780978" w:rsidP="0066739D">
      <w:r>
        <w:separator/>
      </w:r>
    </w:p>
  </w:endnote>
  <w:endnote w:type="continuationSeparator" w:id="0">
    <w:p w:rsidR="00780978" w:rsidRDefault="00780978" w:rsidP="006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0B" w:rsidRDefault="009B3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529573066"/>
      <w:docPartObj>
        <w:docPartGallery w:val="Page Numbers (Bottom of Page)"/>
        <w:docPartUnique/>
      </w:docPartObj>
    </w:sdtPr>
    <w:sdtEndPr>
      <w:rPr>
        <w:color w:val="7F7F7F" w:themeColor="background1" w:themeShade="7F"/>
        <w:spacing w:val="60"/>
      </w:rPr>
    </w:sdtEndPr>
    <w:sdtContent>
      <w:p w:rsidR="00272FF0" w:rsidRDefault="00613666" w:rsidP="00613666">
        <w:pPr>
          <w:pStyle w:val="Footer"/>
          <w:pBdr>
            <w:top w:val="single" w:sz="4" w:space="1" w:color="D9D9D9" w:themeColor="background1" w:themeShade="D9"/>
          </w:pBdr>
          <w:jc w:val="right"/>
          <w:rPr>
            <w:rFonts w:asciiTheme="minorHAnsi" w:hAnsiTheme="minorHAnsi"/>
            <w:bCs/>
            <w:sz w:val="16"/>
            <w:szCs w:val="16"/>
          </w:rPr>
        </w:pPr>
        <w:r w:rsidRPr="00613666">
          <w:rPr>
            <w:rFonts w:asciiTheme="minorHAnsi" w:hAnsiTheme="minorHAnsi"/>
            <w:sz w:val="16"/>
            <w:szCs w:val="16"/>
          </w:rPr>
          <w:fldChar w:fldCharType="begin"/>
        </w:r>
        <w:r w:rsidRPr="00613666">
          <w:rPr>
            <w:rFonts w:asciiTheme="minorHAnsi" w:hAnsiTheme="minorHAnsi"/>
            <w:sz w:val="16"/>
            <w:szCs w:val="16"/>
          </w:rPr>
          <w:instrText xml:space="preserve"> PAGE   \* MERGEFORMAT </w:instrText>
        </w:r>
        <w:r w:rsidRPr="00613666">
          <w:rPr>
            <w:rFonts w:asciiTheme="minorHAnsi" w:hAnsiTheme="minorHAnsi"/>
            <w:sz w:val="16"/>
            <w:szCs w:val="16"/>
          </w:rPr>
          <w:fldChar w:fldCharType="separate"/>
        </w:r>
        <w:r w:rsidR="00A55A7C" w:rsidRPr="00A55A7C">
          <w:rPr>
            <w:rFonts w:asciiTheme="minorHAnsi" w:hAnsiTheme="minorHAnsi"/>
            <w:bCs/>
            <w:noProof/>
            <w:sz w:val="16"/>
            <w:szCs w:val="16"/>
          </w:rPr>
          <w:t>2</w:t>
        </w:r>
        <w:r w:rsidRPr="00613666">
          <w:rPr>
            <w:rFonts w:asciiTheme="minorHAnsi" w:hAnsiTheme="minorHAnsi"/>
            <w:bCs/>
            <w:noProof/>
            <w:sz w:val="16"/>
            <w:szCs w:val="16"/>
          </w:rPr>
          <w:fldChar w:fldCharType="end"/>
        </w:r>
        <w:r w:rsidRPr="00613666">
          <w:rPr>
            <w:rFonts w:asciiTheme="minorHAnsi" w:hAnsiTheme="minorHAnsi"/>
            <w:bCs/>
            <w:sz w:val="16"/>
            <w:szCs w:val="16"/>
          </w:rPr>
          <w:t xml:space="preserve">|Updated </w:t>
        </w:r>
        <w:r w:rsidRPr="00613666">
          <w:rPr>
            <w:rFonts w:asciiTheme="minorHAnsi" w:hAnsiTheme="minorHAnsi"/>
            <w:bCs/>
            <w:sz w:val="16"/>
            <w:szCs w:val="16"/>
          </w:rPr>
          <w:fldChar w:fldCharType="begin"/>
        </w:r>
        <w:r w:rsidRPr="00613666">
          <w:rPr>
            <w:rFonts w:asciiTheme="minorHAnsi" w:hAnsiTheme="minorHAnsi"/>
            <w:bCs/>
            <w:sz w:val="16"/>
            <w:szCs w:val="16"/>
          </w:rPr>
          <w:instrText xml:space="preserve"> DATE \@ "M/d/yyyy" </w:instrText>
        </w:r>
        <w:r w:rsidRPr="00613666">
          <w:rPr>
            <w:rFonts w:asciiTheme="minorHAnsi" w:hAnsiTheme="minorHAnsi"/>
            <w:bCs/>
            <w:sz w:val="16"/>
            <w:szCs w:val="16"/>
          </w:rPr>
          <w:fldChar w:fldCharType="separate"/>
        </w:r>
        <w:r w:rsidR="00A55A7C">
          <w:rPr>
            <w:rFonts w:asciiTheme="minorHAnsi" w:hAnsiTheme="minorHAnsi"/>
            <w:bCs/>
            <w:noProof/>
            <w:sz w:val="16"/>
            <w:szCs w:val="16"/>
          </w:rPr>
          <w:t>9/17/2015</w:t>
        </w:r>
        <w:r w:rsidRPr="00613666">
          <w:rPr>
            <w:rFonts w:asciiTheme="minorHAnsi" w:hAnsiTheme="minorHAnsi"/>
            <w:bCs/>
            <w:sz w:val="16"/>
            <w:szCs w:val="16"/>
          </w:rPr>
          <w:fldChar w:fldCharType="end"/>
        </w:r>
      </w:p>
      <w:p w:rsidR="00272FF0" w:rsidRDefault="00272FF0" w:rsidP="00613666">
        <w:pPr>
          <w:pStyle w:val="Footer"/>
          <w:pBdr>
            <w:top w:val="single" w:sz="4" w:space="1" w:color="D9D9D9" w:themeColor="background1" w:themeShade="D9"/>
          </w:pBdr>
          <w:jc w:val="right"/>
          <w:rPr>
            <w:rFonts w:asciiTheme="minorHAnsi" w:hAnsiTheme="minorHAnsi"/>
            <w:bCs/>
            <w:sz w:val="16"/>
            <w:szCs w:val="16"/>
          </w:rPr>
        </w:pPr>
      </w:p>
      <w:p w:rsidR="00272FF0" w:rsidRDefault="00272FF0" w:rsidP="00613666">
        <w:pPr>
          <w:pStyle w:val="Footer"/>
          <w:pBdr>
            <w:top w:val="single" w:sz="4" w:space="1" w:color="D9D9D9" w:themeColor="background1" w:themeShade="D9"/>
          </w:pBdr>
          <w:jc w:val="right"/>
          <w:rPr>
            <w:rFonts w:asciiTheme="minorHAnsi" w:hAnsiTheme="minorHAnsi"/>
            <w:bCs/>
            <w:sz w:val="16"/>
            <w:szCs w:val="16"/>
          </w:rPr>
        </w:pPr>
      </w:p>
      <w:p w:rsidR="00272FF0" w:rsidRDefault="00272FF0" w:rsidP="00613666">
        <w:pPr>
          <w:pStyle w:val="Footer"/>
          <w:pBdr>
            <w:top w:val="single" w:sz="4" w:space="1" w:color="D9D9D9" w:themeColor="background1" w:themeShade="D9"/>
          </w:pBdr>
          <w:jc w:val="right"/>
          <w:rPr>
            <w:rFonts w:asciiTheme="minorHAnsi" w:hAnsiTheme="minorHAnsi"/>
            <w:bCs/>
            <w:sz w:val="16"/>
            <w:szCs w:val="16"/>
          </w:rPr>
        </w:pPr>
      </w:p>
      <w:p w:rsidR="00613666" w:rsidRPr="00613666" w:rsidRDefault="00780978" w:rsidP="00613666">
        <w:pPr>
          <w:pStyle w:val="Footer"/>
          <w:pBdr>
            <w:top w:val="single" w:sz="4" w:space="1" w:color="D9D9D9" w:themeColor="background1" w:themeShade="D9"/>
          </w:pBdr>
          <w:jc w:val="right"/>
          <w:rPr>
            <w:rFonts w:asciiTheme="minorHAnsi" w:hAnsiTheme="minorHAnsi"/>
            <w:bCs/>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0B" w:rsidRDefault="009B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78" w:rsidRDefault="00780978" w:rsidP="0066739D">
      <w:r>
        <w:separator/>
      </w:r>
    </w:p>
  </w:footnote>
  <w:footnote w:type="continuationSeparator" w:id="0">
    <w:p w:rsidR="00780978" w:rsidRDefault="00780978" w:rsidP="0066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0B" w:rsidRDefault="009B3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9D" w:rsidRPr="0066739D" w:rsidRDefault="00613666" w:rsidP="0066739D">
    <w:pPr>
      <w:pStyle w:val="NoSpacing"/>
      <w:pBdr>
        <w:bottom w:val="single" w:sz="12" w:space="1" w:color="auto"/>
      </w:pBdr>
      <w:rPr>
        <w:rFonts w:asciiTheme="minorHAnsi" w:hAnsiTheme="minorHAnsi"/>
        <w:sz w:val="28"/>
        <w:szCs w:val="28"/>
      </w:rPr>
    </w:pPr>
    <w:r>
      <w:rPr>
        <w:rFonts w:asciiTheme="minorHAnsi" w:hAnsiTheme="minorHAnsi"/>
        <w:noProof/>
        <w:sz w:val="28"/>
        <w:szCs w:val="28"/>
      </w:rPr>
      <w:drawing>
        <wp:anchor distT="0" distB="0" distL="114300" distR="114300" simplePos="0" relativeHeight="251658240" behindDoc="0" locked="0" layoutInCell="1" allowOverlap="1" wp14:anchorId="5F8A7E1E" wp14:editId="5F15257B">
          <wp:simplePos x="0" y="0"/>
          <wp:positionH relativeFrom="margin">
            <wp:align>right</wp:align>
          </wp:positionH>
          <wp:positionV relativeFrom="paragraph">
            <wp:posOffset>-114300</wp:posOffset>
          </wp:positionV>
          <wp:extent cx="6350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bMa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40E0C">
      <w:rPr>
        <w:rFonts w:asciiTheme="minorHAnsi" w:hAnsiTheme="minorHAnsi"/>
        <w:sz w:val="28"/>
        <w:szCs w:val="28"/>
      </w:rPr>
      <w:t>Algebra I</w:t>
    </w:r>
    <w:r w:rsidR="00CF38E3">
      <w:rPr>
        <w:rFonts w:asciiTheme="minorHAnsi" w:hAnsiTheme="minorHAnsi"/>
        <w:sz w:val="28"/>
        <w:szCs w:val="28"/>
      </w:rPr>
      <w:t xml:space="preserve"> Unit </w:t>
    </w:r>
    <w:r w:rsidR="007A5FED">
      <w:rPr>
        <w:rFonts w:asciiTheme="minorHAnsi" w:hAnsiTheme="minorHAnsi"/>
        <w:sz w:val="28"/>
        <w:szCs w:val="28"/>
      </w:rPr>
      <w:t>5</w:t>
    </w:r>
    <w:r w:rsidR="0066739D" w:rsidRPr="0066739D">
      <w:rPr>
        <w:rFonts w:asciiTheme="minorHAnsi" w:hAnsiTheme="minorHAnsi"/>
        <w:sz w:val="28"/>
        <w:szCs w:val="28"/>
      </w:rPr>
      <w:t xml:space="preserve">: </w:t>
    </w:r>
    <w:r w:rsidR="007A5FED">
      <w:rPr>
        <w:rFonts w:asciiTheme="minorHAnsi" w:hAnsiTheme="minorHAnsi"/>
        <w:sz w:val="28"/>
        <w:szCs w:val="28"/>
      </w:rPr>
      <w:t xml:space="preserve">Comparing </w:t>
    </w:r>
    <w:r w:rsidR="009B390B">
      <w:rPr>
        <w:rFonts w:asciiTheme="minorHAnsi" w:hAnsiTheme="minorHAnsi"/>
        <w:sz w:val="28"/>
        <w:szCs w:val="28"/>
      </w:rPr>
      <w:t>and Contrasting</w:t>
    </w:r>
    <w:r w:rsidR="007A5FED">
      <w:rPr>
        <w:rFonts w:asciiTheme="minorHAnsi" w:hAnsiTheme="minorHAnsi"/>
        <w:sz w:val="28"/>
        <w:szCs w:val="28"/>
      </w:rPr>
      <w:t xml:space="preserve"> Fun</w:t>
    </w:r>
    <w:r w:rsidR="00444F12">
      <w:rPr>
        <w:rFonts w:asciiTheme="minorHAnsi" w:hAnsiTheme="minorHAnsi"/>
        <w:sz w:val="28"/>
        <w:szCs w:val="28"/>
      </w:rPr>
      <w:t>c</w:t>
    </w:r>
    <w:r w:rsidR="007A5FED">
      <w:rPr>
        <w:rFonts w:asciiTheme="minorHAnsi" w:hAnsiTheme="minorHAnsi"/>
        <w:sz w:val="28"/>
        <w:szCs w:val="28"/>
      </w:rPr>
      <w:t>tions</w:t>
    </w:r>
  </w:p>
  <w:p w:rsidR="0066739D" w:rsidRDefault="00327EC4" w:rsidP="0066739D">
    <w:pPr>
      <w:pStyle w:val="NoSpacing"/>
      <w:rPr>
        <w:rFonts w:asciiTheme="minorHAnsi" w:hAnsiTheme="minorHAnsi"/>
        <w:b/>
      </w:rPr>
    </w:pPr>
    <w:r>
      <w:rPr>
        <w:rFonts w:asciiTheme="minorHAnsi" w:hAnsiTheme="minorHAnsi"/>
        <w:b/>
      </w:rPr>
      <w:t>Parent Letter</w:t>
    </w:r>
  </w:p>
  <w:p w:rsidR="0066739D" w:rsidRPr="0066739D" w:rsidRDefault="0066739D" w:rsidP="0066739D">
    <w:pPr>
      <w:pStyle w:val="NoSpacing"/>
      <w:rPr>
        <w:rFonts w:asciiTheme="minorHAnsi" w:hAnsiTheme="minorHAnsi"/>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0B" w:rsidRDefault="009B3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070"/>
    <w:multiLevelType w:val="hybridMultilevel"/>
    <w:tmpl w:val="131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1669"/>
    <w:multiLevelType w:val="hybridMultilevel"/>
    <w:tmpl w:val="7D74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4194"/>
    <w:multiLevelType w:val="hybridMultilevel"/>
    <w:tmpl w:val="095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F2515"/>
    <w:multiLevelType w:val="hybridMultilevel"/>
    <w:tmpl w:val="9C1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66332"/>
    <w:multiLevelType w:val="hybridMultilevel"/>
    <w:tmpl w:val="FA8EBD2C"/>
    <w:lvl w:ilvl="0" w:tplc="C2B8B14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24A0F"/>
    <w:multiLevelType w:val="hybridMultilevel"/>
    <w:tmpl w:val="406E26E4"/>
    <w:lvl w:ilvl="0" w:tplc="2FF885A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66177"/>
    <w:multiLevelType w:val="hybridMultilevel"/>
    <w:tmpl w:val="C9C41828"/>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5E773E"/>
    <w:multiLevelType w:val="hybridMultilevel"/>
    <w:tmpl w:val="BB70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D719C"/>
    <w:multiLevelType w:val="hybridMultilevel"/>
    <w:tmpl w:val="6E1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73200"/>
    <w:multiLevelType w:val="hybridMultilevel"/>
    <w:tmpl w:val="A9E6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84CC1"/>
    <w:multiLevelType w:val="hybridMultilevel"/>
    <w:tmpl w:val="972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52EAF"/>
    <w:multiLevelType w:val="hybridMultilevel"/>
    <w:tmpl w:val="F34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A430E"/>
    <w:multiLevelType w:val="hybridMultilevel"/>
    <w:tmpl w:val="43404050"/>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C04926"/>
    <w:multiLevelType w:val="hybridMultilevel"/>
    <w:tmpl w:val="E8E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E5819"/>
    <w:multiLevelType w:val="hybridMultilevel"/>
    <w:tmpl w:val="4DAC340E"/>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5D38BA"/>
    <w:multiLevelType w:val="hybridMultilevel"/>
    <w:tmpl w:val="0B90F760"/>
    <w:lvl w:ilvl="0" w:tplc="C46274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B31D8"/>
    <w:multiLevelType w:val="hybridMultilevel"/>
    <w:tmpl w:val="3C3E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52D0E"/>
    <w:multiLevelType w:val="hybridMultilevel"/>
    <w:tmpl w:val="6E24BA76"/>
    <w:lvl w:ilvl="0" w:tplc="9D0691A0">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4"/>
  </w:num>
  <w:num w:numId="5">
    <w:abstractNumId w:val="17"/>
  </w:num>
  <w:num w:numId="6">
    <w:abstractNumId w:val="12"/>
  </w:num>
  <w:num w:numId="7">
    <w:abstractNumId w:val="6"/>
  </w:num>
  <w:num w:numId="8">
    <w:abstractNumId w:val="9"/>
  </w:num>
  <w:num w:numId="9">
    <w:abstractNumId w:val="16"/>
  </w:num>
  <w:num w:numId="10">
    <w:abstractNumId w:val="3"/>
  </w:num>
  <w:num w:numId="11">
    <w:abstractNumId w:val="7"/>
  </w:num>
  <w:num w:numId="12">
    <w:abstractNumId w:val="0"/>
  </w:num>
  <w:num w:numId="13">
    <w:abstractNumId w:val="11"/>
  </w:num>
  <w:num w:numId="14">
    <w:abstractNumId w:val="5"/>
  </w:num>
  <w:num w:numId="15">
    <w:abstractNumId w:val="13"/>
  </w:num>
  <w:num w:numId="16">
    <w:abstractNumId w:val="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7"/>
    <w:rsid w:val="000043CB"/>
    <w:rsid w:val="0000635A"/>
    <w:rsid w:val="0006062B"/>
    <w:rsid w:val="00062717"/>
    <w:rsid w:val="00070BA8"/>
    <w:rsid w:val="00085130"/>
    <w:rsid w:val="000C1A24"/>
    <w:rsid w:val="00126650"/>
    <w:rsid w:val="00156327"/>
    <w:rsid w:val="00162449"/>
    <w:rsid w:val="00164F31"/>
    <w:rsid w:val="001B1C3B"/>
    <w:rsid w:val="001C6E67"/>
    <w:rsid w:val="001D0D97"/>
    <w:rsid w:val="001D3586"/>
    <w:rsid w:val="001D6F66"/>
    <w:rsid w:val="00240E0C"/>
    <w:rsid w:val="00257B1B"/>
    <w:rsid w:val="00270CA5"/>
    <w:rsid w:val="00272FF0"/>
    <w:rsid w:val="002F75D2"/>
    <w:rsid w:val="00327EC4"/>
    <w:rsid w:val="00361AF9"/>
    <w:rsid w:val="003D09C3"/>
    <w:rsid w:val="003F38AA"/>
    <w:rsid w:val="00412B37"/>
    <w:rsid w:val="00416FB4"/>
    <w:rsid w:val="0043654C"/>
    <w:rsid w:val="00444F12"/>
    <w:rsid w:val="00492A39"/>
    <w:rsid w:val="004D2084"/>
    <w:rsid w:val="004F2CE7"/>
    <w:rsid w:val="005A2D10"/>
    <w:rsid w:val="005B36B9"/>
    <w:rsid w:val="005E23B5"/>
    <w:rsid w:val="00613666"/>
    <w:rsid w:val="0066739D"/>
    <w:rsid w:val="006E7727"/>
    <w:rsid w:val="006F543F"/>
    <w:rsid w:val="006F5955"/>
    <w:rsid w:val="00721ECC"/>
    <w:rsid w:val="00780978"/>
    <w:rsid w:val="007A5FED"/>
    <w:rsid w:val="007C00A5"/>
    <w:rsid w:val="007D7B74"/>
    <w:rsid w:val="007E0764"/>
    <w:rsid w:val="0080244A"/>
    <w:rsid w:val="00827163"/>
    <w:rsid w:val="00836B9C"/>
    <w:rsid w:val="00845D09"/>
    <w:rsid w:val="008A60FF"/>
    <w:rsid w:val="008C66A2"/>
    <w:rsid w:val="00900C36"/>
    <w:rsid w:val="009B390B"/>
    <w:rsid w:val="009C16F7"/>
    <w:rsid w:val="009C3EB8"/>
    <w:rsid w:val="009D37E2"/>
    <w:rsid w:val="00A061E8"/>
    <w:rsid w:val="00A14A80"/>
    <w:rsid w:val="00A55A7C"/>
    <w:rsid w:val="00A84167"/>
    <w:rsid w:val="00AC5BA3"/>
    <w:rsid w:val="00B901BC"/>
    <w:rsid w:val="00BD183C"/>
    <w:rsid w:val="00BE2791"/>
    <w:rsid w:val="00C32452"/>
    <w:rsid w:val="00CA5BEF"/>
    <w:rsid w:val="00CC7D44"/>
    <w:rsid w:val="00CD597A"/>
    <w:rsid w:val="00CF38E3"/>
    <w:rsid w:val="00DC7C86"/>
    <w:rsid w:val="00E24230"/>
    <w:rsid w:val="00E9082E"/>
    <w:rsid w:val="00EB1E60"/>
    <w:rsid w:val="00F47AD1"/>
    <w:rsid w:val="00F53E89"/>
    <w:rsid w:val="00F73B43"/>
    <w:rsid w:val="00F953D2"/>
    <w:rsid w:val="00FB5B6E"/>
    <w:rsid w:val="00FE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94633-8156-42B1-BC40-F617FD08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B74"/>
    <w:pPr>
      <w:autoSpaceDE w:val="0"/>
      <w:autoSpaceDN w:val="0"/>
      <w:adjustRightInd w:val="0"/>
    </w:pPr>
    <w:rPr>
      <w:rFonts w:cs="Times New Roman"/>
      <w:color w:val="000000"/>
    </w:rPr>
  </w:style>
  <w:style w:type="paragraph" w:styleId="Header">
    <w:name w:val="header"/>
    <w:basedOn w:val="Normal"/>
    <w:link w:val="HeaderChar"/>
    <w:uiPriority w:val="99"/>
    <w:unhideWhenUsed/>
    <w:rsid w:val="0066739D"/>
    <w:pPr>
      <w:tabs>
        <w:tab w:val="center" w:pos="4680"/>
        <w:tab w:val="right" w:pos="9360"/>
      </w:tabs>
    </w:pPr>
  </w:style>
  <w:style w:type="character" w:customStyle="1" w:styleId="HeaderChar">
    <w:name w:val="Header Char"/>
    <w:basedOn w:val="DefaultParagraphFont"/>
    <w:link w:val="Header"/>
    <w:uiPriority w:val="99"/>
    <w:rsid w:val="0066739D"/>
  </w:style>
  <w:style w:type="paragraph" w:styleId="Footer">
    <w:name w:val="footer"/>
    <w:basedOn w:val="Normal"/>
    <w:link w:val="FooterChar"/>
    <w:uiPriority w:val="99"/>
    <w:unhideWhenUsed/>
    <w:rsid w:val="0066739D"/>
    <w:pPr>
      <w:tabs>
        <w:tab w:val="center" w:pos="4680"/>
        <w:tab w:val="right" w:pos="9360"/>
      </w:tabs>
    </w:pPr>
  </w:style>
  <w:style w:type="character" w:customStyle="1" w:styleId="FooterChar">
    <w:name w:val="Footer Char"/>
    <w:basedOn w:val="DefaultParagraphFont"/>
    <w:link w:val="Footer"/>
    <w:uiPriority w:val="99"/>
    <w:rsid w:val="0066739D"/>
  </w:style>
  <w:style w:type="paragraph" w:styleId="NoSpacing">
    <w:name w:val="No Spacing"/>
    <w:uiPriority w:val="1"/>
    <w:qFormat/>
    <w:rsid w:val="0066739D"/>
  </w:style>
  <w:style w:type="paragraph" w:styleId="ListParagraph">
    <w:name w:val="List Paragraph"/>
    <w:basedOn w:val="Normal"/>
    <w:uiPriority w:val="34"/>
    <w:qFormat/>
    <w:rsid w:val="00240E0C"/>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240E0C"/>
    <w:rPr>
      <w:color w:val="0000FF" w:themeColor="hyperlink"/>
      <w:u w:val="single"/>
    </w:rPr>
  </w:style>
  <w:style w:type="character" w:styleId="Emphasis">
    <w:name w:val="Emphasis"/>
    <w:uiPriority w:val="99"/>
    <w:qFormat/>
    <w:rsid w:val="0006062B"/>
    <w:rPr>
      <w:b/>
      <w:bCs/>
      <w:i/>
      <w:iCs/>
      <w:spacing w:val="10"/>
      <w:bdr w:val="none" w:sz="0" w:space="0" w:color="auto"/>
      <w:shd w:val="clear" w:color="auto" w:fill="auto"/>
    </w:rPr>
  </w:style>
  <w:style w:type="character" w:styleId="PlaceholderText">
    <w:name w:val="Placeholder Text"/>
    <w:basedOn w:val="DefaultParagraphFont"/>
    <w:uiPriority w:val="99"/>
    <w:semiHidden/>
    <w:rsid w:val="00085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zillion.com/lessonsets/40-proving-how-linear-functions-grow"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nms.org/Portals/0/Docs/FreeLessons/Fill%20It%20Up,%20Please%20-%20Part%20III.pdf"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my.hrw.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earnzillion.com/lessonsets/35-distinguishing-between-linear-functions-and-exponential-function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lynn.skinner</dc:creator>
  <cp:lastModifiedBy>Michelle Mikes</cp:lastModifiedBy>
  <cp:revision>12</cp:revision>
  <dcterms:created xsi:type="dcterms:W3CDTF">2015-09-13T17:05:00Z</dcterms:created>
  <dcterms:modified xsi:type="dcterms:W3CDTF">2015-09-18T02:15:00Z</dcterms:modified>
</cp:coreProperties>
</file>